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F6" w:rsidRDefault="00D107F6" w:rsidP="002B269B">
      <w:pPr>
        <w:spacing w:after="0" w:line="240" w:lineRule="auto"/>
        <w:rPr>
          <w:rFonts w:ascii="Arial" w:hAnsi="Arial" w:cs="Arial"/>
          <w:sz w:val="20"/>
          <w:szCs w:val="20"/>
        </w:rPr>
      </w:pPr>
    </w:p>
    <w:p w:rsidR="00C0439B" w:rsidRDefault="00C0439B" w:rsidP="007A791C">
      <w:pPr>
        <w:spacing w:after="0" w:line="240" w:lineRule="auto"/>
        <w:jc w:val="center"/>
        <w:rPr>
          <w:rFonts w:ascii="Arial" w:hAnsi="Arial" w:cs="Arial"/>
          <w:b/>
          <w:i/>
          <w:u w:val="single"/>
        </w:rPr>
      </w:pPr>
    </w:p>
    <w:p w:rsidR="007A791C" w:rsidRPr="003E6061" w:rsidRDefault="007A791C" w:rsidP="007A791C">
      <w:pPr>
        <w:spacing w:after="0" w:line="240" w:lineRule="auto"/>
        <w:jc w:val="center"/>
        <w:rPr>
          <w:rFonts w:ascii="Arial" w:hAnsi="Arial" w:cs="Arial"/>
          <w:b/>
          <w:i/>
          <w:sz w:val="24"/>
          <w:szCs w:val="24"/>
          <w:u w:val="single"/>
        </w:rPr>
      </w:pPr>
      <w:r w:rsidRPr="003E6061">
        <w:rPr>
          <w:rFonts w:ascii="Arial" w:hAnsi="Arial" w:cs="Arial"/>
          <w:b/>
          <w:i/>
          <w:sz w:val="24"/>
          <w:szCs w:val="24"/>
          <w:u w:val="single"/>
        </w:rPr>
        <w:t>The 2011 Disability Matters Honorees are Selected!</w:t>
      </w:r>
    </w:p>
    <w:p w:rsidR="007A791C" w:rsidRDefault="007A791C" w:rsidP="007A791C">
      <w:pPr>
        <w:spacing w:after="0" w:line="240" w:lineRule="auto"/>
        <w:rPr>
          <w:rFonts w:ascii="Arial" w:hAnsi="Arial" w:cs="Arial"/>
          <w:sz w:val="20"/>
          <w:szCs w:val="20"/>
        </w:rPr>
      </w:pPr>
    </w:p>
    <w:p w:rsidR="00043416" w:rsidRDefault="00D84128" w:rsidP="007A791C">
      <w:pPr>
        <w:spacing w:after="0" w:line="240" w:lineRule="auto"/>
        <w:rPr>
          <w:rFonts w:ascii="Arial" w:hAnsi="Arial" w:cs="Arial"/>
          <w:sz w:val="20"/>
          <w:szCs w:val="20"/>
        </w:rPr>
      </w:pPr>
      <w:r w:rsidRPr="003E6061">
        <w:rPr>
          <w:rFonts w:ascii="Arial" w:hAnsi="Arial" w:cs="Arial"/>
          <w:sz w:val="20"/>
          <w:szCs w:val="20"/>
        </w:rPr>
        <w:t>Mendham, NJ</w:t>
      </w:r>
      <w:r w:rsidR="007A791C" w:rsidRPr="003E6061">
        <w:rPr>
          <w:rFonts w:ascii="Arial" w:hAnsi="Arial" w:cs="Arial"/>
          <w:sz w:val="20"/>
          <w:szCs w:val="20"/>
        </w:rPr>
        <w:t xml:space="preserve"> (1/18/11)</w:t>
      </w:r>
      <w:r w:rsidRPr="003E6061">
        <w:rPr>
          <w:rFonts w:ascii="Arial" w:hAnsi="Arial" w:cs="Arial"/>
          <w:sz w:val="20"/>
          <w:szCs w:val="20"/>
        </w:rPr>
        <w:t xml:space="preserve"> – Springboard Consulting</w:t>
      </w:r>
      <w:r w:rsidR="00296C07" w:rsidRPr="003E6061">
        <w:rPr>
          <w:rFonts w:ascii="Arial" w:hAnsi="Arial" w:cs="Arial"/>
          <w:sz w:val="20"/>
          <w:szCs w:val="20"/>
        </w:rPr>
        <w:t>,</w:t>
      </w:r>
      <w:r w:rsidRPr="003E6061">
        <w:rPr>
          <w:rFonts w:ascii="Arial" w:hAnsi="Arial" w:cs="Arial"/>
          <w:sz w:val="20"/>
          <w:szCs w:val="20"/>
        </w:rPr>
        <w:t xml:space="preserve"> LLC</w:t>
      </w:r>
      <w:r w:rsidR="00FA3749" w:rsidRPr="003E6061">
        <w:rPr>
          <w:rFonts w:ascii="Arial" w:hAnsi="Arial" w:cs="Arial"/>
          <w:sz w:val="20"/>
          <w:szCs w:val="20"/>
          <w:vertAlign w:val="superscript"/>
        </w:rPr>
        <w:t xml:space="preserve">® </w:t>
      </w:r>
      <w:r w:rsidR="00FA3749" w:rsidRPr="003E6061">
        <w:rPr>
          <w:rFonts w:ascii="Arial" w:hAnsi="Arial" w:cs="Arial"/>
          <w:sz w:val="20"/>
          <w:szCs w:val="20"/>
        </w:rPr>
        <w:t>is</w:t>
      </w:r>
      <w:r w:rsidRPr="003E6061">
        <w:rPr>
          <w:rFonts w:ascii="Arial" w:hAnsi="Arial" w:cs="Arial"/>
          <w:sz w:val="20"/>
          <w:szCs w:val="20"/>
        </w:rPr>
        <w:t xml:space="preserve"> pleased to announce the Disability Matters honorees for 2011.  They are as follows:</w:t>
      </w:r>
    </w:p>
    <w:p w:rsidR="00043416" w:rsidRPr="003E6061" w:rsidRDefault="00043416" w:rsidP="00043416">
      <w:pPr>
        <w:spacing w:after="120" w:line="240" w:lineRule="auto"/>
        <w:jc w:val="center"/>
        <w:rPr>
          <w:rFonts w:ascii="Arial" w:hAnsi="Arial" w:cs="Arial"/>
          <w:sz w:val="20"/>
          <w:szCs w:val="20"/>
          <w:u w:val="single"/>
        </w:rPr>
      </w:pPr>
      <w:r w:rsidRPr="003E6061">
        <w:rPr>
          <w:rFonts w:ascii="Arial" w:hAnsi="Arial" w:cs="Arial"/>
          <w:sz w:val="20"/>
          <w:szCs w:val="20"/>
          <w:u w:val="single"/>
        </w:rPr>
        <w:t>EMPLOYER OF CHOICE AWARD</w:t>
      </w:r>
    </w:p>
    <w:p w:rsidR="00043416" w:rsidRPr="003E6061" w:rsidRDefault="00043416" w:rsidP="00043416">
      <w:pPr>
        <w:spacing w:after="120" w:line="240" w:lineRule="auto"/>
        <w:jc w:val="center"/>
        <w:rPr>
          <w:rFonts w:ascii="Arial" w:hAnsi="Arial" w:cs="Arial"/>
          <w:b/>
          <w:sz w:val="20"/>
          <w:szCs w:val="20"/>
        </w:rPr>
      </w:pPr>
      <w:r w:rsidRPr="003E6061">
        <w:rPr>
          <w:rFonts w:ascii="Arial" w:hAnsi="Arial" w:cs="Arial"/>
          <w:b/>
          <w:sz w:val="20"/>
          <w:szCs w:val="20"/>
        </w:rPr>
        <w:t>Cisco Systems, Inc. ◦ KPMG LLP</w:t>
      </w:r>
    </w:p>
    <w:p w:rsidR="00043416" w:rsidRPr="003E6061" w:rsidRDefault="00043416" w:rsidP="00043416">
      <w:pPr>
        <w:spacing w:after="120" w:line="240" w:lineRule="auto"/>
        <w:jc w:val="center"/>
        <w:rPr>
          <w:rFonts w:ascii="Arial" w:hAnsi="Arial" w:cs="Arial"/>
          <w:sz w:val="20"/>
          <w:szCs w:val="20"/>
          <w:u w:val="single"/>
        </w:rPr>
      </w:pPr>
      <w:r w:rsidRPr="003E6061">
        <w:rPr>
          <w:rFonts w:ascii="Arial" w:hAnsi="Arial" w:cs="Arial"/>
          <w:sz w:val="20"/>
          <w:szCs w:val="20"/>
          <w:u w:val="single"/>
        </w:rPr>
        <w:t>MARKETPLACE AWARD</w:t>
      </w:r>
    </w:p>
    <w:p w:rsidR="00043416" w:rsidRPr="003E6061" w:rsidRDefault="00043416" w:rsidP="00043416">
      <w:pPr>
        <w:spacing w:after="120" w:line="240" w:lineRule="auto"/>
        <w:jc w:val="center"/>
        <w:rPr>
          <w:rFonts w:ascii="Arial" w:hAnsi="Arial" w:cs="Arial"/>
          <w:b/>
          <w:sz w:val="20"/>
          <w:szCs w:val="20"/>
        </w:rPr>
      </w:pPr>
      <w:r w:rsidRPr="003E6061">
        <w:rPr>
          <w:rFonts w:ascii="Arial" w:hAnsi="Arial" w:cs="Arial"/>
          <w:b/>
          <w:sz w:val="20"/>
          <w:szCs w:val="20"/>
        </w:rPr>
        <w:t>Alaska Air Group, Inc. ◦ AMC Entertainment ◦ The Braun Corporation ◦ Landscape Structures Inc.</w:t>
      </w:r>
    </w:p>
    <w:p w:rsidR="00043416" w:rsidRPr="003E6061" w:rsidRDefault="00043416" w:rsidP="00043416">
      <w:pPr>
        <w:spacing w:after="120" w:line="240" w:lineRule="auto"/>
        <w:jc w:val="center"/>
        <w:rPr>
          <w:rFonts w:ascii="Arial" w:hAnsi="Arial" w:cs="Arial"/>
          <w:sz w:val="20"/>
          <w:szCs w:val="20"/>
          <w:u w:val="single"/>
        </w:rPr>
      </w:pPr>
      <w:r w:rsidRPr="003E6061">
        <w:rPr>
          <w:rFonts w:ascii="Arial" w:hAnsi="Arial" w:cs="Arial"/>
          <w:sz w:val="20"/>
          <w:szCs w:val="20"/>
          <w:u w:val="single"/>
        </w:rPr>
        <w:t>SMALL BUSINESS AWARD</w:t>
      </w:r>
    </w:p>
    <w:p w:rsidR="00043416" w:rsidRPr="003E6061" w:rsidRDefault="00043416" w:rsidP="00043416">
      <w:pPr>
        <w:spacing w:after="120" w:line="240" w:lineRule="auto"/>
        <w:jc w:val="center"/>
        <w:rPr>
          <w:rFonts w:ascii="Arial" w:hAnsi="Arial" w:cs="Arial"/>
          <w:b/>
          <w:sz w:val="20"/>
          <w:szCs w:val="20"/>
        </w:rPr>
      </w:pPr>
      <w:r w:rsidRPr="003E6061">
        <w:rPr>
          <w:rFonts w:ascii="Arial" w:hAnsi="Arial" w:cs="Arial"/>
          <w:b/>
          <w:sz w:val="20"/>
          <w:szCs w:val="20"/>
        </w:rPr>
        <w:t>Morgan’s Wonderland ◦ Words, LLC</w:t>
      </w:r>
    </w:p>
    <w:p w:rsidR="00043416" w:rsidRPr="003E6061" w:rsidRDefault="00043416" w:rsidP="00043416">
      <w:pPr>
        <w:spacing w:after="120" w:line="240" w:lineRule="auto"/>
        <w:jc w:val="center"/>
        <w:rPr>
          <w:rFonts w:ascii="Arial" w:hAnsi="Arial" w:cs="Arial"/>
          <w:sz w:val="20"/>
          <w:szCs w:val="20"/>
          <w:u w:val="single"/>
        </w:rPr>
      </w:pPr>
      <w:r w:rsidRPr="003E6061">
        <w:rPr>
          <w:rFonts w:ascii="Arial" w:hAnsi="Arial" w:cs="Arial"/>
          <w:sz w:val="20"/>
          <w:szCs w:val="20"/>
          <w:u w:val="single"/>
        </w:rPr>
        <w:t>WORKFORCE AWARD</w:t>
      </w:r>
    </w:p>
    <w:p w:rsidR="00043416" w:rsidRPr="003E6061" w:rsidRDefault="00043416" w:rsidP="00043416">
      <w:pPr>
        <w:spacing w:after="120" w:line="240" w:lineRule="auto"/>
        <w:jc w:val="center"/>
        <w:rPr>
          <w:rFonts w:ascii="Arial" w:hAnsi="Arial" w:cs="Arial"/>
          <w:b/>
          <w:sz w:val="20"/>
          <w:szCs w:val="20"/>
        </w:rPr>
      </w:pPr>
      <w:r w:rsidRPr="003E6061">
        <w:rPr>
          <w:rFonts w:ascii="Arial" w:hAnsi="Arial" w:cs="Arial"/>
          <w:b/>
          <w:sz w:val="20"/>
          <w:szCs w:val="20"/>
        </w:rPr>
        <w:t>CSX Corporation Inc. ◦ Manpower Inc. ◦ Naval Sea Systems Command ◦ The Procter &amp; Gamble Company</w:t>
      </w:r>
    </w:p>
    <w:p w:rsidR="00D84128" w:rsidRPr="003E6061" w:rsidRDefault="00517C11" w:rsidP="00820A65">
      <w:pPr>
        <w:spacing w:after="120" w:line="240" w:lineRule="auto"/>
        <w:jc w:val="center"/>
        <w:rPr>
          <w:rFonts w:ascii="Arial" w:hAnsi="Arial" w:cs="Arial"/>
          <w:sz w:val="20"/>
          <w:szCs w:val="20"/>
          <w:u w:val="single"/>
        </w:rPr>
      </w:pPr>
      <w:r w:rsidRPr="003E6061">
        <w:rPr>
          <w:rFonts w:ascii="Arial" w:hAnsi="Arial" w:cs="Arial"/>
          <w:sz w:val="20"/>
          <w:szCs w:val="20"/>
          <w:u w:val="single"/>
        </w:rPr>
        <w:t>WORKPLACE AWARD</w:t>
      </w:r>
    </w:p>
    <w:p w:rsidR="00043416" w:rsidRPr="003E6061" w:rsidRDefault="001C7293" w:rsidP="00043416">
      <w:pPr>
        <w:spacing w:after="0" w:line="240" w:lineRule="auto"/>
        <w:jc w:val="center"/>
        <w:rPr>
          <w:rFonts w:ascii="Arial" w:hAnsi="Arial" w:cs="Arial"/>
          <w:b/>
          <w:sz w:val="20"/>
          <w:szCs w:val="20"/>
        </w:rPr>
      </w:pPr>
      <w:r w:rsidRPr="003E6061">
        <w:rPr>
          <w:rFonts w:ascii="Arial" w:hAnsi="Arial" w:cs="Arial"/>
          <w:b/>
          <w:sz w:val="20"/>
          <w:szCs w:val="20"/>
        </w:rPr>
        <w:t xml:space="preserve">Best Buy Co., Inc. </w:t>
      </w:r>
      <w:r w:rsidR="00D84128" w:rsidRPr="003E6061">
        <w:rPr>
          <w:rFonts w:ascii="Arial" w:hAnsi="Arial" w:cs="Arial"/>
          <w:b/>
          <w:sz w:val="20"/>
          <w:szCs w:val="20"/>
        </w:rPr>
        <w:t xml:space="preserve">◦ </w:t>
      </w:r>
      <w:r w:rsidRPr="003E6061">
        <w:rPr>
          <w:rFonts w:ascii="Arial" w:hAnsi="Arial" w:cs="Arial"/>
          <w:b/>
          <w:sz w:val="20"/>
          <w:szCs w:val="20"/>
        </w:rPr>
        <w:t>Computer Sciences Corporation (CSC)</w:t>
      </w:r>
      <w:r w:rsidR="00D84128" w:rsidRPr="003E6061">
        <w:rPr>
          <w:rFonts w:ascii="Arial" w:hAnsi="Arial" w:cs="Arial"/>
          <w:b/>
          <w:sz w:val="20"/>
          <w:szCs w:val="20"/>
        </w:rPr>
        <w:t xml:space="preserve"> ◦ </w:t>
      </w:r>
      <w:r w:rsidRPr="003E6061">
        <w:rPr>
          <w:rFonts w:ascii="Arial" w:hAnsi="Arial" w:cs="Arial"/>
          <w:b/>
          <w:sz w:val="20"/>
          <w:szCs w:val="20"/>
        </w:rPr>
        <w:t xml:space="preserve">EMC Corporation </w:t>
      </w:r>
      <w:r w:rsidR="00D84128" w:rsidRPr="003E6061">
        <w:rPr>
          <w:rFonts w:ascii="Arial" w:hAnsi="Arial" w:cs="Arial"/>
          <w:b/>
          <w:sz w:val="20"/>
          <w:szCs w:val="20"/>
        </w:rPr>
        <w:t xml:space="preserve">◦ </w:t>
      </w:r>
      <w:r w:rsidRPr="003E6061">
        <w:rPr>
          <w:rFonts w:ascii="Arial" w:hAnsi="Arial" w:cs="Arial"/>
          <w:b/>
          <w:sz w:val="20"/>
          <w:szCs w:val="20"/>
        </w:rPr>
        <w:t>QUALCOMM Incorporated</w:t>
      </w:r>
    </w:p>
    <w:p w:rsidR="00043416" w:rsidRDefault="00043416" w:rsidP="00043416">
      <w:pPr>
        <w:spacing w:after="0" w:line="240" w:lineRule="auto"/>
        <w:rPr>
          <w:rFonts w:ascii="Arial" w:hAnsi="Arial" w:cs="Arial"/>
          <w:sz w:val="20"/>
          <w:szCs w:val="20"/>
        </w:rPr>
      </w:pPr>
    </w:p>
    <w:p w:rsidR="002B269B" w:rsidRPr="003E6061" w:rsidRDefault="007A791C" w:rsidP="002B269B">
      <w:pPr>
        <w:spacing w:after="120" w:line="240" w:lineRule="auto"/>
        <w:rPr>
          <w:rFonts w:ascii="Arial" w:hAnsi="Arial" w:cs="Arial"/>
          <w:sz w:val="20"/>
          <w:szCs w:val="20"/>
        </w:rPr>
      </w:pPr>
      <w:r w:rsidRPr="003E6061">
        <w:rPr>
          <w:rFonts w:ascii="Arial" w:hAnsi="Arial" w:cs="Arial"/>
          <w:sz w:val="20"/>
          <w:szCs w:val="20"/>
        </w:rPr>
        <w:t xml:space="preserve">This year’s </w:t>
      </w:r>
      <w:r w:rsidR="002B269B" w:rsidRPr="003E6061">
        <w:rPr>
          <w:rFonts w:ascii="Arial" w:hAnsi="Arial" w:cs="Arial"/>
          <w:sz w:val="20"/>
          <w:szCs w:val="20"/>
        </w:rPr>
        <w:t>winners will be honored at our 5</w:t>
      </w:r>
      <w:r w:rsidR="002B269B" w:rsidRPr="003E6061">
        <w:rPr>
          <w:rFonts w:ascii="Arial" w:hAnsi="Arial" w:cs="Arial"/>
          <w:sz w:val="20"/>
          <w:szCs w:val="20"/>
          <w:vertAlign w:val="superscript"/>
        </w:rPr>
        <w:t>th</w:t>
      </w:r>
      <w:r w:rsidR="002B269B" w:rsidRPr="003E6061">
        <w:rPr>
          <w:rFonts w:ascii="Arial" w:hAnsi="Arial" w:cs="Arial"/>
          <w:sz w:val="20"/>
          <w:szCs w:val="20"/>
        </w:rPr>
        <w:t xml:space="preserve"> annual Disability Matters Awards Banquet &amp; Conference to be held on April </w:t>
      </w:r>
      <w:r w:rsidR="00334658" w:rsidRPr="003E6061">
        <w:rPr>
          <w:rFonts w:ascii="Arial" w:hAnsi="Arial" w:cs="Arial"/>
          <w:sz w:val="20"/>
          <w:szCs w:val="20"/>
        </w:rPr>
        <w:t>6-</w:t>
      </w:r>
      <w:r w:rsidR="002B269B" w:rsidRPr="003E6061">
        <w:rPr>
          <w:rFonts w:ascii="Arial" w:hAnsi="Arial" w:cs="Arial"/>
          <w:sz w:val="20"/>
          <w:szCs w:val="20"/>
        </w:rPr>
        <w:t>7, 2011 in San Jose, C</w:t>
      </w:r>
      <w:r w:rsidR="00CB2CAB">
        <w:rPr>
          <w:rFonts w:ascii="Arial" w:hAnsi="Arial" w:cs="Arial"/>
          <w:sz w:val="20"/>
          <w:szCs w:val="20"/>
        </w:rPr>
        <w:t>alif</w:t>
      </w:r>
      <w:r w:rsidR="002B269B" w:rsidRPr="003E6061">
        <w:rPr>
          <w:rFonts w:ascii="Arial" w:hAnsi="Arial" w:cs="Arial"/>
          <w:sz w:val="20"/>
          <w:szCs w:val="20"/>
        </w:rPr>
        <w:t>.</w:t>
      </w:r>
      <w:r w:rsidR="00373651" w:rsidRPr="003E6061">
        <w:rPr>
          <w:rFonts w:ascii="Arial" w:hAnsi="Arial" w:cs="Arial"/>
          <w:sz w:val="20"/>
          <w:szCs w:val="20"/>
        </w:rPr>
        <w:t xml:space="preserve">  These awards represent businesses that serve as role models for their peers in Corporate America, the U.S. Federal Government and small business alike for their initiatives to recruit, provide support and market to the disability community, now the largest and fastest growing minority segment in the world. </w:t>
      </w:r>
    </w:p>
    <w:p w:rsidR="0094084D" w:rsidRPr="003E6061" w:rsidRDefault="00373651" w:rsidP="002B269B">
      <w:pPr>
        <w:spacing w:after="120" w:line="240" w:lineRule="auto"/>
        <w:rPr>
          <w:rFonts w:ascii="Arial" w:hAnsi="Arial" w:cs="Arial"/>
          <w:sz w:val="20"/>
          <w:szCs w:val="20"/>
        </w:rPr>
      </w:pPr>
      <w:r w:rsidRPr="003E6061">
        <w:rPr>
          <w:rFonts w:ascii="Arial" w:hAnsi="Arial" w:cs="Arial"/>
          <w:sz w:val="20"/>
          <w:szCs w:val="20"/>
        </w:rPr>
        <w:t>As the mother of two children with special needs and the founder and president of Springboard Consulting and the Disability Matters Conference, Nadine Vogel says,</w:t>
      </w:r>
      <w:r w:rsidR="00FA3749" w:rsidRPr="003E6061">
        <w:rPr>
          <w:rFonts w:ascii="Arial" w:hAnsi="Arial" w:cs="Arial"/>
          <w:sz w:val="20"/>
          <w:szCs w:val="20"/>
        </w:rPr>
        <w:t xml:space="preserve"> “</w:t>
      </w:r>
      <w:r w:rsidRPr="003E6061">
        <w:rPr>
          <w:rFonts w:ascii="Arial" w:hAnsi="Arial" w:cs="Arial"/>
          <w:sz w:val="20"/>
          <w:szCs w:val="20"/>
        </w:rPr>
        <w:t>it is so personally gratifying to see the incredible commitment of our honorees to the full inclusion of people with disabilities and their families in so many aspects of their organizations.</w:t>
      </w:r>
      <w:r w:rsidR="000D766C" w:rsidRPr="003E6061">
        <w:rPr>
          <w:rFonts w:ascii="Arial" w:hAnsi="Arial" w:cs="Arial"/>
          <w:sz w:val="20"/>
          <w:szCs w:val="20"/>
        </w:rPr>
        <w:t xml:space="preserve"> Their passion and dedication to high standards for this most important work, inspires employees and customers alike.</w:t>
      </w:r>
      <w:r w:rsidRPr="003E6061">
        <w:rPr>
          <w:rFonts w:ascii="Arial" w:hAnsi="Arial" w:cs="Arial"/>
          <w:sz w:val="20"/>
          <w:szCs w:val="20"/>
        </w:rPr>
        <w:t xml:space="preserve">  This is especially so for the two winners of our newest award, The Employer </w:t>
      </w:r>
      <w:r w:rsidR="004B3D85" w:rsidRPr="003E6061">
        <w:rPr>
          <w:rFonts w:ascii="Arial" w:hAnsi="Arial" w:cs="Arial"/>
          <w:sz w:val="20"/>
          <w:szCs w:val="20"/>
        </w:rPr>
        <w:t>of Choice.  This</w:t>
      </w:r>
      <w:r w:rsidR="0094084D" w:rsidRPr="003E6061">
        <w:rPr>
          <w:rFonts w:ascii="Arial" w:hAnsi="Arial" w:cs="Arial"/>
          <w:sz w:val="20"/>
          <w:szCs w:val="20"/>
        </w:rPr>
        <w:t xml:space="preserve"> prestigious</w:t>
      </w:r>
      <w:r w:rsidR="004B3D85" w:rsidRPr="003E6061">
        <w:rPr>
          <w:rFonts w:ascii="Arial" w:hAnsi="Arial" w:cs="Arial"/>
          <w:sz w:val="20"/>
          <w:szCs w:val="20"/>
        </w:rPr>
        <w:t xml:space="preserve"> award is given to a company </w:t>
      </w:r>
      <w:r w:rsidR="00D107F6" w:rsidRPr="003E6061">
        <w:rPr>
          <w:rFonts w:ascii="Arial" w:hAnsi="Arial" w:cs="Arial"/>
          <w:sz w:val="20"/>
          <w:szCs w:val="20"/>
        </w:rPr>
        <w:t xml:space="preserve">that has qualified for a Disability Matters award in the past </w:t>
      </w:r>
      <w:r w:rsidR="0094084D" w:rsidRPr="003E6061">
        <w:rPr>
          <w:rFonts w:ascii="Arial" w:hAnsi="Arial" w:cs="Arial"/>
          <w:sz w:val="20"/>
          <w:szCs w:val="20"/>
        </w:rPr>
        <w:t>and has taken their (workplace) initiatives to a level where there is complete synergy between mission and achievement when it comes to supporting employees who either have a disability or who have child or other dependent with special needs.</w:t>
      </w:r>
      <w:r w:rsidR="00FA3749" w:rsidRPr="003E6061">
        <w:rPr>
          <w:rFonts w:ascii="Arial" w:hAnsi="Arial" w:cs="Arial"/>
          <w:sz w:val="20"/>
          <w:szCs w:val="20"/>
        </w:rPr>
        <w:t>”</w:t>
      </w:r>
      <w:r w:rsidR="000D766C" w:rsidRPr="003E6061">
        <w:rPr>
          <w:rFonts w:ascii="Arial" w:hAnsi="Arial" w:cs="Arial"/>
          <w:sz w:val="20"/>
          <w:szCs w:val="20"/>
        </w:rPr>
        <w:t xml:space="preserve">  </w:t>
      </w:r>
    </w:p>
    <w:p w:rsidR="007A791C" w:rsidRPr="003E6061" w:rsidRDefault="00334658" w:rsidP="007A791C">
      <w:pPr>
        <w:spacing w:after="120" w:line="240" w:lineRule="auto"/>
        <w:rPr>
          <w:rFonts w:ascii="Arial" w:hAnsi="Arial" w:cs="Arial"/>
          <w:color w:val="000000" w:themeColor="text1"/>
          <w:sz w:val="20"/>
          <w:szCs w:val="20"/>
        </w:rPr>
      </w:pPr>
      <w:r w:rsidRPr="003E6061">
        <w:rPr>
          <w:rFonts w:ascii="Arial" w:hAnsi="Arial" w:cs="Arial"/>
          <w:sz w:val="20"/>
          <w:szCs w:val="20"/>
        </w:rPr>
        <w:t>Show your commitment to this most important topic by j</w:t>
      </w:r>
      <w:r w:rsidR="000D766C" w:rsidRPr="003E6061">
        <w:rPr>
          <w:rFonts w:ascii="Arial" w:hAnsi="Arial" w:cs="Arial"/>
          <w:sz w:val="20"/>
          <w:szCs w:val="20"/>
        </w:rPr>
        <w:t>oin</w:t>
      </w:r>
      <w:r w:rsidRPr="003E6061">
        <w:rPr>
          <w:rFonts w:ascii="Arial" w:hAnsi="Arial" w:cs="Arial"/>
          <w:sz w:val="20"/>
          <w:szCs w:val="20"/>
        </w:rPr>
        <w:t>ing</w:t>
      </w:r>
      <w:r w:rsidR="007A791C" w:rsidRPr="003E6061">
        <w:rPr>
          <w:rFonts w:ascii="Arial" w:hAnsi="Arial" w:cs="Arial"/>
          <w:sz w:val="20"/>
          <w:szCs w:val="20"/>
        </w:rPr>
        <w:t xml:space="preserve"> our </w:t>
      </w:r>
      <w:r w:rsidR="000D766C" w:rsidRPr="003E6061">
        <w:rPr>
          <w:rFonts w:ascii="Arial" w:hAnsi="Arial" w:cs="Arial"/>
          <w:sz w:val="20"/>
          <w:szCs w:val="20"/>
        </w:rPr>
        <w:t>honorees,</w:t>
      </w:r>
      <w:r w:rsidR="00C90412" w:rsidRPr="003E6061">
        <w:rPr>
          <w:rFonts w:ascii="Arial" w:hAnsi="Arial" w:cs="Arial"/>
          <w:sz w:val="20"/>
          <w:szCs w:val="20"/>
        </w:rPr>
        <w:t xml:space="preserve"> event co-hosts, </w:t>
      </w:r>
      <w:r w:rsidR="00FA3749" w:rsidRPr="003E6061">
        <w:rPr>
          <w:rFonts w:ascii="Arial" w:hAnsi="Arial" w:cs="Arial"/>
          <w:sz w:val="20"/>
          <w:szCs w:val="20"/>
        </w:rPr>
        <w:t xml:space="preserve">Cisco and </w:t>
      </w:r>
      <w:r w:rsidR="00C90412" w:rsidRPr="003E6061">
        <w:rPr>
          <w:rFonts w:ascii="Arial" w:hAnsi="Arial" w:cs="Arial"/>
          <w:sz w:val="20"/>
          <w:szCs w:val="20"/>
        </w:rPr>
        <w:t>Northrop Grumman Corporation</w:t>
      </w:r>
      <w:r w:rsidR="003B23B9" w:rsidRPr="003E6061">
        <w:rPr>
          <w:rFonts w:ascii="Arial" w:hAnsi="Arial" w:cs="Arial"/>
          <w:sz w:val="20"/>
          <w:szCs w:val="20"/>
        </w:rPr>
        <w:t>, the</w:t>
      </w:r>
      <w:r w:rsidR="000D766C" w:rsidRPr="003E6061">
        <w:rPr>
          <w:rFonts w:ascii="Arial" w:hAnsi="Arial" w:cs="Arial"/>
          <w:sz w:val="20"/>
          <w:szCs w:val="20"/>
        </w:rPr>
        <w:t xml:space="preserve"> Disability Matters sponsors and other business leaders on April 6-7 at Cisco</w:t>
      </w:r>
      <w:r w:rsidR="00432870" w:rsidRPr="003E6061">
        <w:rPr>
          <w:rFonts w:ascii="Arial" w:hAnsi="Arial" w:cs="Arial"/>
          <w:sz w:val="20"/>
          <w:szCs w:val="20"/>
          <w:vertAlign w:val="superscript"/>
        </w:rPr>
        <w:t>®</w:t>
      </w:r>
      <w:r w:rsidR="000D766C" w:rsidRPr="003E6061">
        <w:rPr>
          <w:rFonts w:ascii="Arial" w:hAnsi="Arial" w:cs="Arial"/>
          <w:sz w:val="20"/>
          <w:szCs w:val="20"/>
        </w:rPr>
        <w:t xml:space="preserve"> headquarters in San Jose, C</w:t>
      </w:r>
      <w:r w:rsidR="00CB2CAB">
        <w:rPr>
          <w:rFonts w:ascii="Arial" w:hAnsi="Arial" w:cs="Arial"/>
          <w:sz w:val="20"/>
          <w:szCs w:val="20"/>
        </w:rPr>
        <w:t>alif</w:t>
      </w:r>
      <w:r w:rsidR="00D60BD2">
        <w:rPr>
          <w:rFonts w:ascii="Arial" w:hAnsi="Arial" w:cs="Arial"/>
          <w:sz w:val="20"/>
          <w:szCs w:val="20"/>
        </w:rPr>
        <w:t>.</w:t>
      </w:r>
      <w:r w:rsidR="000D766C" w:rsidRPr="003E6061">
        <w:rPr>
          <w:rFonts w:ascii="Arial" w:hAnsi="Arial" w:cs="Arial"/>
          <w:sz w:val="20"/>
          <w:szCs w:val="20"/>
        </w:rPr>
        <w:t xml:space="preserve">, </w:t>
      </w:r>
      <w:r w:rsidR="007A791C" w:rsidRPr="003E6061">
        <w:rPr>
          <w:rFonts w:ascii="Arial" w:hAnsi="Arial" w:cs="Arial"/>
          <w:sz w:val="20"/>
          <w:szCs w:val="20"/>
        </w:rPr>
        <w:t>for</w:t>
      </w:r>
      <w:r w:rsidR="000D766C" w:rsidRPr="003E6061">
        <w:rPr>
          <w:rFonts w:ascii="Arial" w:hAnsi="Arial" w:cs="Arial"/>
          <w:sz w:val="20"/>
          <w:szCs w:val="20"/>
        </w:rPr>
        <w:t xml:space="preserve"> the education, networking and celebration of mainstreaming disability in the workforce, workplace and marketplace.</w:t>
      </w:r>
      <w:r w:rsidRPr="003E6061">
        <w:rPr>
          <w:rFonts w:ascii="Arial" w:hAnsi="Arial" w:cs="Arial"/>
          <w:sz w:val="20"/>
          <w:szCs w:val="20"/>
        </w:rPr>
        <w:t xml:space="preserve"> </w:t>
      </w:r>
      <w:r w:rsidR="007A791C" w:rsidRPr="003E6061">
        <w:rPr>
          <w:rFonts w:ascii="Arial" w:hAnsi="Arial" w:cs="Arial"/>
          <w:sz w:val="20"/>
          <w:szCs w:val="20"/>
        </w:rPr>
        <w:t xml:space="preserve"> Contact Jill Frankel: </w:t>
      </w:r>
      <w:r w:rsidR="007A791C" w:rsidRPr="003E6061">
        <w:rPr>
          <w:rFonts w:ascii="Arial" w:hAnsi="Arial" w:cs="Arial"/>
          <w:color w:val="000000" w:themeColor="text1"/>
          <w:sz w:val="20"/>
          <w:szCs w:val="20"/>
        </w:rPr>
        <w:t xml:space="preserve">973-813-7260 x106 or </w:t>
      </w:r>
      <w:hyperlink r:id="rId6" w:history="1">
        <w:r w:rsidR="007A791C" w:rsidRPr="003E6061">
          <w:rPr>
            <w:rStyle w:val="Hyperlink"/>
            <w:rFonts w:ascii="Arial" w:hAnsi="Arial" w:cs="Arial"/>
            <w:color w:val="000000" w:themeColor="text1"/>
            <w:sz w:val="20"/>
            <w:szCs w:val="20"/>
          </w:rPr>
          <w:t>Jill@consultspringboard.com</w:t>
        </w:r>
      </w:hyperlink>
      <w:r w:rsidR="007A791C" w:rsidRPr="003E6061">
        <w:rPr>
          <w:rFonts w:ascii="Arial" w:hAnsi="Arial" w:cs="Arial"/>
          <w:color w:val="000000" w:themeColor="text1"/>
          <w:sz w:val="20"/>
          <w:szCs w:val="20"/>
        </w:rPr>
        <w:t xml:space="preserve"> to purchase tickets, become a sponsor or place an ad in the program. To learn more about Disability Matters, visit</w:t>
      </w:r>
      <w:r w:rsidR="00FA3749" w:rsidRPr="003E6061">
        <w:rPr>
          <w:rFonts w:ascii="Arial" w:hAnsi="Arial" w:cs="Arial"/>
          <w:color w:val="000000" w:themeColor="text1"/>
          <w:sz w:val="20"/>
          <w:szCs w:val="20"/>
        </w:rPr>
        <w:t>:</w:t>
      </w:r>
      <w:r w:rsidR="007A791C" w:rsidRPr="003E6061">
        <w:rPr>
          <w:rFonts w:ascii="Arial" w:hAnsi="Arial" w:cs="Arial"/>
          <w:color w:val="000000" w:themeColor="text1"/>
          <w:sz w:val="20"/>
          <w:szCs w:val="20"/>
        </w:rPr>
        <w:t xml:space="preserve">  </w:t>
      </w:r>
      <w:hyperlink r:id="rId7" w:history="1">
        <w:r w:rsidR="007A791C" w:rsidRPr="003E6061">
          <w:rPr>
            <w:rStyle w:val="Hyperlink"/>
            <w:rFonts w:ascii="Arial" w:hAnsi="Arial" w:cs="Arial"/>
            <w:sz w:val="20"/>
            <w:szCs w:val="20"/>
          </w:rPr>
          <w:t>http://www.consultspringboard.com/category/disability-matters-2011/</w:t>
        </w:r>
      </w:hyperlink>
      <w:r w:rsidR="007A791C" w:rsidRPr="003E6061">
        <w:rPr>
          <w:rFonts w:ascii="Arial" w:hAnsi="Arial" w:cs="Arial"/>
          <w:color w:val="000000" w:themeColor="text1"/>
          <w:sz w:val="20"/>
          <w:szCs w:val="20"/>
        </w:rPr>
        <w:t xml:space="preserve">. </w:t>
      </w:r>
    </w:p>
    <w:p w:rsidR="00474391" w:rsidRDefault="00745FD0" w:rsidP="00DD76C5">
      <w:pPr>
        <w:spacing w:after="0" w:line="240" w:lineRule="auto"/>
        <w:rPr>
          <w:rFonts w:ascii="Arial" w:hAnsi="Arial" w:cs="Arial"/>
          <w:b/>
          <w:color w:val="000000" w:themeColor="text1"/>
          <w:sz w:val="18"/>
          <w:szCs w:val="18"/>
        </w:rPr>
      </w:pPr>
      <w:r>
        <w:rPr>
          <w:rFonts w:ascii="Arial" w:hAnsi="Arial" w:cs="Arial"/>
          <w:b/>
          <w:noProof/>
          <w:color w:val="000000" w:themeColor="text1"/>
          <w:sz w:val="18"/>
          <w:szCs w:val="18"/>
        </w:rPr>
        <w:pict>
          <v:shapetype id="_x0000_t32" coordsize="21600,21600" o:spt="32" o:oned="t" path="m,l21600,21600e" filled="f">
            <v:path arrowok="t" fillok="f" o:connecttype="none"/>
            <o:lock v:ext="edit" shapetype="t"/>
          </v:shapetype>
          <v:shape id="_x0000_s1026" type="#_x0000_t32" style="position:absolute;margin-left:-.15pt;margin-top:6.5pt;width:494.25pt;height:0;z-index:251658240" o:connectortype="straight"/>
        </w:pict>
      </w:r>
    </w:p>
    <w:p w:rsidR="00DD76C5" w:rsidRPr="00242546" w:rsidRDefault="00F8143E" w:rsidP="00DD76C5">
      <w:pPr>
        <w:spacing w:after="0" w:line="240" w:lineRule="auto"/>
        <w:rPr>
          <w:rFonts w:ascii="Arial" w:hAnsi="Arial" w:cs="Arial"/>
          <w:b/>
          <w:color w:val="000000" w:themeColor="text1"/>
          <w:sz w:val="16"/>
          <w:szCs w:val="16"/>
        </w:rPr>
      </w:pPr>
      <w:r w:rsidRPr="00242546">
        <w:rPr>
          <w:rFonts w:ascii="Arial" w:hAnsi="Arial" w:cs="Arial"/>
          <w:b/>
          <w:color w:val="000000" w:themeColor="text1"/>
          <w:sz w:val="16"/>
          <w:szCs w:val="16"/>
        </w:rPr>
        <w:t xml:space="preserve">2011 </w:t>
      </w:r>
      <w:r w:rsidR="00474391" w:rsidRPr="00242546">
        <w:rPr>
          <w:rFonts w:ascii="Arial" w:hAnsi="Arial" w:cs="Arial"/>
          <w:b/>
          <w:color w:val="000000" w:themeColor="text1"/>
          <w:sz w:val="16"/>
          <w:szCs w:val="16"/>
        </w:rPr>
        <w:t>Disability Matters</w:t>
      </w:r>
      <w:r w:rsidR="003E6061">
        <w:rPr>
          <w:rFonts w:ascii="Arial" w:hAnsi="Arial" w:cs="Arial"/>
          <w:b/>
          <w:color w:val="000000" w:themeColor="text1"/>
          <w:sz w:val="16"/>
          <w:szCs w:val="16"/>
        </w:rPr>
        <w:t xml:space="preserve"> </w:t>
      </w:r>
      <w:r w:rsidR="00DD76C5" w:rsidRPr="00242546">
        <w:rPr>
          <w:rFonts w:ascii="Arial" w:hAnsi="Arial" w:cs="Arial"/>
          <w:b/>
          <w:color w:val="000000" w:themeColor="text1"/>
          <w:sz w:val="16"/>
          <w:szCs w:val="16"/>
        </w:rPr>
        <w:t>Sponsors:</w:t>
      </w:r>
    </w:p>
    <w:p w:rsidR="00242546" w:rsidRPr="003E6061" w:rsidRDefault="00242546" w:rsidP="00DD76C5">
      <w:pPr>
        <w:spacing w:after="0" w:line="240" w:lineRule="auto"/>
        <w:rPr>
          <w:rFonts w:ascii="Arial" w:hAnsi="Arial" w:cs="Arial"/>
          <w:color w:val="000000" w:themeColor="text1"/>
          <w:sz w:val="16"/>
          <w:szCs w:val="16"/>
        </w:rPr>
      </w:pPr>
    </w:p>
    <w:p w:rsidR="00242546" w:rsidRPr="003E6061" w:rsidRDefault="00242546" w:rsidP="003E6061">
      <w:pPr>
        <w:spacing w:after="0" w:line="240" w:lineRule="auto"/>
        <w:rPr>
          <w:rFonts w:ascii="Arial" w:hAnsi="Arial" w:cs="Arial"/>
          <w:color w:val="000000" w:themeColor="text1"/>
          <w:sz w:val="16"/>
          <w:szCs w:val="16"/>
        </w:rPr>
      </w:pPr>
      <w:r w:rsidRPr="003E6061">
        <w:rPr>
          <w:rFonts w:ascii="Arial" w:hAnsi="Arial" w:cs="Arial"/>
          <w:b/>
          <w:color w:val="000000" w:themeColor="text1"/>
          <w:sz w:val="16"/>
          <w:szCs w:val="16"/>
        </w:rPr>
        <w:t>Host:</w:t>
      </w:r>
      <w:r w:rsidRPr="003E6061">
        <w:rPr>
          <w:rFonts w:ascii="Arial" w:hAnsi="Arial" w:cs="Arial"/>
          <w:color w:val="000000" w:themeColor="text1"/>
          <w:sz w:val="16"/>
          <w:szCs w:val="16"/>
        </w:rPr>
        <w:t xml:space="preserve"> Cisco and Northrop Grumman; </w:t>
      </w:r>
      <w:r w:rsidRPr="003E6061">
        <w:rPr>
          <w:rFonts w:ascii="Arial" w:hAnsi="Arial" w:cs="Arial"/>
          <w:b/>
          <w:color w:val="000000" w:themeColor="text1"/>
          <w:sz w:val="16"/>
          <w:szCs w:val="16"/>
        </w:rPr>
        <w:t>5</w:t>
      </w:r>
      <w:r w:rsidRPr="003E6061">
        <w:rPr>
          <w:rFonts w:ascii="Arial" w:hAnsi="Arial" w:cs="Arial"/>
          <w:b/>
          <w:color w:val="000000" w:themeColor="text1"/>
          <w:sz w:val="16"/>
          <w:szCs w:val="16"/>
          <w:vertAlign w:val="superscript"/>
        </w:rPr>
        <w:t>th</w:t>
      </w:r>
      <w:r w:rsidRPr="003E6061">
        <w:rPr>
          <w:rFonts w:ascii="Arial" w:hAnsi="Arial" w:cs="Arial"/>
          <w:b/>
          <w:color w:val="000000" w:themeColor="text1"/>
          <w:sz w:val="16"/>
          <w:szCs w:val="16"/>
        </w:rPr>
        <w:t xml:space="preserve"> Anniversary:</w:t>
      </w:r>
      <w:r w:rsidRPr="003E6061">
        <w:rPr>
          <w:rFonts w:ascii="Arial" w:hAnsi="Arial" w:cs="Arial"/>
          <w:color w:val="000000" w:themeColor="text1"/>
          <w:sz w:val="16"/>
          <w:szCs w:val="16"/>
        </w:rPr>
        <w:t xml:space="preserve"> KPMG, LLP; </w:t>
      </w:r>
      <w:r w:rsidRPr="003E6061">
        <w:rPr>
          <w:rFonts w:ascii="Arial" w:hAnsi="Arial" w:cs="Arial"/>
          <w:b/>
          <w:color w:val="000000" w:themeColor="text1"/>
          <w:sz w:val="16"/>
          <w:szCs w:val="16"/>
        </w:rPr>
        <w:t xml:space="preserve">Platinum: </w:t>
      </w:r>
      <w:r w:rsidRPr="003E6061">
        <w:rPr>
          <w:rFonts w:ascii="Arial" w:hAnsi="Arial" w:cs="Arial"/>
          <w:color w:val="000000" w:themeColor="text1"/>
          <w:sz w:val="16"/>
          <w:szCs w:val="16"/>
        </w:rPr>
        <w:t xml:space="preserve">Toyota Motor Sales, Inc.; </w:t>
      </w:r>
      <w:r w:rsidRPr="003E6061">
        <w:rPr>
          <w:rFonts w:ascii="Arial" w:hAnsi="Arial" w:cs="Arial"/>
          <w:b/>
          <w:color w:val="000000" w:themeColor="text1"/>
          <w:sz w:val="16"/>
          <w:szCs w:val="16"/>
        </w:rPr>
        <w:t>Gold:</w:t>
      </w:r>
      <w:r w:rsidRPr="003E6061">
        <w:rPr>
          <w:rFonts w:ascii="Arial" w:hAnsi="Arial" w:cs="Arial"/>
          <w:color w:val="000000" w:themeColor="text1"/>
          <w:sz w:val="16"/>
          <w:szCs w:val="16"/>
        </w:rPr>
        <w:t xml:space="preserve"> Adecco Group North America, HSBC, Prudential</w:t>
      </w:r>
      <w:r w:rsidR="00C103C3">
        <w:rPr>
          <w:rFonts w:ascii="Arial" w:hAnsi="Arial" w:cs="Arial"/>
          <w:color w:val="000000" w:themeColor="text1"/>
          <w:sz w:val="16"/>
          <w:szCs w:val="16"/>
        </w:rPr>
        <w:t xml:space="preserve"> Financial</w:t>
      </w:r>
      <w:r w:rsidRPr="003E6061">
        <w:rPr>
          <w:rFonts w:ascii="Arial" w:hAnsi="Arial" w:cs="Arial"/>
          <w:color w:val="000000" w:themeColor="text1"/>
          <w:sz w:val="16"/>
          <w:szCs w:val="16"/>
        </w:rPr>
        <w:t xml:space="preserve">; </w:t>
      </w:r>
      <w:r w:rsidRPr="003E6061">
        <w:rPr>
          <w:rFonts w:ascii="Arial" w:hAnsi="Arial" w:cs="Arial"/>
          <w:b/>
          <w:color w:val="000000" w:themeColor="text1"/>
          <w:sz w:val="16"/>
          <w:szCs w:val="16"/>
        </w:rPr>
        <w:t>Silver:</w:t>
      </w:r>
      <w:r w:rsidRPr="003E6061">
        <w:rPr>
          <w:rFonts w:ascii="Arial" w:hAnsi="Arial" w:cs="Arial"/>
          <w:color w:val="000000" w:themeColor="text1"/>
          <w:sz w:val="16"/>
          <w:szCs w:val="16"/>
        </w:rPr>
        <w:t xml:space="preserve"> Colgate-Palmolive Company, EMC Corporation; </w:t>
      </w:r>
      <w:r w:rsidRPr="003E6061">
        <w:rPr>
          <w:rFonts w:ascii="Arial" w:hAnsi="Arial" w:cs="Arial"/>
          <w:b/>
          <w:color w:val="000000" w:themeColor="text1"/>
          <w:sz w:val="16"/>
          <w:szCs w:val="16"/>
        </w:rPr>
        <w:t>Bronze:</w:t>
      </w:r>
      <w:r w:rsidRPr="003E6061">
        <w:rPr>
          <w:rFonts w:ascii="Arial" w:hAnsi="Arial" w:cs="Arial"/>
          <w:color w:val="000000" w:themeColor="text1"/>
          <w:sz w:val="16"/>
          <w:szCs w:val="16"/>
        </w:rPr>
        <w:t xml:space="preserve"> The Clorox Corporation, Genentech, IBM, J. Lodge, Johnson &amp; Johnson, </w:t>
      </w:r>
      <w:r w:rsidR="00B73D47" w:rsidRPr="003E6061">
        <w:rPr>
          <w:rFonts w:ascii="Arial" w:hAnsi="Arial" w:cs="Arial"/>
          <w:color w:val="000000" w:themeColor="text1"/>
          <w:sz w:val="16"/>
          <w:szCs w:val="16"/>
        </w:rPr>
        <w:t xml:space="preserve">Kaiser Permanente, The </w:t>
      </w:r>
      <w:r w:rsidRPr="003E6061">
        <w:rPr>
          <w:rFonts w:ascii="Arial" w:hAnsi="Arial" w:cs="Arial"/>
          <w:color w:val="000000" w:themeColor="text1"/>
          <w:sz w:val="16"/>
          <w:szCs w:val="16"/>
        </w:rPr>
        <w:t xml:space="preserve">Kellogg Company, </w:t>
      </w:r>
      <w:r w:rsidR="003E6061" w:rsidRPr="003E6061">
        <w:rPr>
          <w:rFonts w:ascii="Arial" w:hAnsi="Arial" w:cs="Arial"/>
          <w:color w:val="000000" w:themeColor="text1"/>
          <w:sz w:val="16"/>
          <w:szCs w:val="16"/>
        </w:rPr>
        <w:t>Pacific Gas and Electric Company (PG&amp;E), Pricewaterhouse Coopers LLP, Public Service Enterprise Group (PSEG) and Visa</w:t>
      </w:r>
    </w:p>
    <w:sectPr w:rsidR="00242546" w:rsidRPr="003E6061" w:rsidSect="003E6061">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B9" w:rsidRDefault="003B23B9" w:rsidP="003B23B9">
      <w:pPr>
        <w:spacing w:after="0" w:line="240" w:lineRule="auto"/>
      </w:pPr>
      <w:r>
        <w:separator/>
      </w:r>
    </w:p>
  </w:endnote>
  <w:endnote w:type="continuationSeparator" w:id="0">
    <w:p w:rsidR="003B23B9" w:rsidRDefault="003B23B9" w:rsidP="003B2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B9" w:rsidRDefault="00CB2CAB" w:rsidP="003B23B9">
    <w:pPr>
      <w:spacing w:after="0"/>
      <w:rPr>
        <w:rStyle w:val="apple-style-span"/>
        <w:rFonts w:ascii="Arial" w:hAnsi="Arial" w:cs="Arial"/>
        <w:b/>
        <w:color w:val="000000" w:themeColor="text1"/>
        <w:sz w:val="14"/>
        <w:szCs w:val="14"/>
      </w:rPr>
    </w:pPr>
    <w:r w:rsidRPr="00CB2CAB">
      <w:rPr>
        <w:rStyle w:val="apple-style-span"/>
        <w:rFonts w:ascii="Arial" w:hAnsi="Arial" w:cs="Arial"/>
        <w:b/>
        <w:color w:val="000000" w:themeColor="text1"/>
        <w:sz w:val="14"/>
        <w:szCs w:val="14"/>
      </w:rPr>
      <w:t>Cisco</w:t>
    </w:r>
    <w:r w:rsidRPr="00CB2CAB">
      <w:rPr>
        <w:rStyle w:val="apple-style-span"/>
        <w:rFonts w:ascii="Arial" w:hAnsi="Arial" w:cs="Arial"/>
        <w:color w:val="000000" w:themeColor="text1"/>
        <w:sz w:val="14"/>
        <w:szCs w:val="14"/>
      </w:rPr>
      <w:t xml:space="preserve"> (NASDAQ: CSCO) is the worldwide leader in networking that transforms how people connect, communicate and collaborate. Information about Cisco can be found at http://www.cisco.com. For ongoing news, please go to </w:t>
    </w:r>
    <w:hyperlink r:id="rId1" w:history="1">
      <w:r w:rsidRPr="00CB2CAB">
        <w:rPr>
          <w:rStyle w:val="Hyperlink"/>
          <w:rFonts w:ascii="Arial" w:hAnsi="Arial" w:cs="Arial"/>
          <w:sz w:val="14"/>
          <w:szCs w:val="14"/>
        </w:rPr>
        <w:t>http://newsroom.cisco.com</w:t>
      </w:r>
    </w:hyperlink>
    <w:r w:rsidRPr="00CB2CAB">
      <w:rPr>
        <w:rStyle w:val="apple-style-span"/>
        <w:rFonts w:ascii="Arial" w:hAnsi="Arial" w:cs="Arial"/>
        <w:color w:val="000000" w:themeColor="text1"/>
        <w:sz w:val="14"/>
        <w:szCs w:val="14"/>
      </w:rPr>
      <w:t>.</w:t>
    </w:r>
  </w:p>
  <w:p w:rsidR="00CB2CAB" w:rsidRPr="003B23B9" w:rsidRDefault="00CB2CAB" w:rsidP="003B23B9">
    <w:pPr>
      <w:spacing w:after="0"/>
      <w:rPr>
        <w:rStyle w:val="Strong"/>
        <w:rFonts w:ascii="Arial" w:hAnsi="Arial" w:cs="Arial"/>
        <w:b w:val="0"/>
        <w:color w:val="000000" w:themeColor="text1"/>
        <w:sz w:val="14"/>
        <w:szCs w:val="14"/>
      </w:rPr>
    </w:pPr>
  </w:p>
  <w:p w:rsidR="003B23B9" w:rsidRPr="003B23B9" w:rsidRDefault="003B23B9" w:rsidP="003B23B9">
    <w:pPr>
      <w:spacing w:after="0"/>
      <w:rPr>
        <w:rFonts w:ascii="Arial" w:hAnsi="Arial" w:cs="Arial"/>
        <w:b/>
        <w:color w:val="000000" w:themeColor="text1"/>
        <w:sz w:val="14"/>
        <w:szCs w:val="14"/>
      </w:rPr>
    </w:pPr>
    <w:r w:rsidRPr="003B23B9">
      <w:rPr>
        <w:rStyle w:val="Strong"/>
        <w:rFonts w:ascii="Arial" w:hAnsi="Arial" w:cs="Arial"/>
        <w:color w:val="000000" w:themeColor="text1"/>
        <w:sz w:val="14"/>
        <w:szCs w:val="14"/>
      </w:rPr>
      <w:t xml:space="preserve">Northrop Grumman Corporation </w:t>
    </w:r>
    <w:r w:rsidRPr="003B23B9">
      <w:rPr>
        <w:rStyle w:val="Strong"/>
        <w:rFonts w:ascii="Arial" w:hAnsi="Arial" w:cs="Arial"/>
        <w:b w:val="0"/>
        <w:color w:val="000000" w:themeColor="text1"/>
        <w:sz w:val="14"/>
        <w:szCs w:val="14"/>
      </w:rPr>
      <w:t xml:space="preserve">is a leading global security company whose 120,000 employees provide innovative systems, products, and solutions in aerospace, electronics, information systems, shipbuilding and technical services to government and commercial customers worldwide.  Please visit </w:t>
    </w:r>
    <w:hyperlink r:id="rId2" w:history="1">
      <w:r w:rsidRPr="003B23B9">
        <w:rPr>
          <w:rStyle w:val="Hyperlink"/>
          <w:rFonts w:ascii="Arial" w:hAnsi="Arial" w:cs="Arial"/>
          <w:sz w:val="14"/>
          <w:szCs w:val="14"/>
        </w:rPr>
        <w:t>www.northropgrumman.com</w:t>
      </w:r>
    </w:hyperlink>
    <w:r w:rsidRPr="003B23B9">
      <w:rPr>
        <w:rStyle w:val="Strong"/>
        <w:rFonts w:ascii="Arial" w:hAnsi="Arial" w:cs="Arial"/>
        <w:b w:val="0"/>
        <w:color w:val="000000" w:themeColor="text1"/>
        <w:sz w:val="14"/>
        <w:szCs w:val="14"/>
      </w:rPr>
      <w:t xml:space="preserve"> for more information.</w:t>
    </w:r>
  </w:p>
  <w:p w:rsidR="003B23B9" w:rsidRDefault="003B2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B9" w:rsidRDefault="003B23B9" w:rsidP="003B23B9">
      <w:pPr>
        <w:spacing w:after="0" w:line="240" w:lineRule="auto"/>
      </w:pPr>
      <w:r>
        <w:separator/>
      </w:r>
    </w:p>
  </w:footnote>
  <w:footnote w:type="continuationSeparator" w:id="0">
    <w:p w:rsidR="003B23B9" w:rsidRDefault="003B23B9" w:rsidP="003B2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B9" w:rsidRDefault="003B23B9" w:rsidP="003B23B9">
    <w:pPr>
      <w:pStyle w:val="Header"/>
      <w:jc w:val="center"/>
    </w:pPr>
    <w:r>
      <w:rPr>
        <w:noProof/>
      </w:rPr>
      <w:drawing>
        <wp:inline distT="0" distB="0" distL="0" distR="0">
          <wp:extent cx="2381250" cy="1004075"/>
          <wp:effectExtent l="19050" t="0" r="0" b="0"/>
          <wp:docPr id="3" name="Picture 2" descr="DMramplogo_WEB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ramplogo_WEB - cropped.jpg"/>
                  <pic:cNvPicPr/>
                </pic:nvPicPr>
                <pic:blipFill>
                  <a:blip r:embed="rId1"/>
                  <a:stretch>
                    <a:fillRect/>
                  </a:stretch>
                </pic:blipFill>
                <pic:spPr>
                  <a:xfrm>
                    <a:off x="0" y="0"/>
                    <a:ext cx="2381250" cy="10040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D84128"/>
    <w:rsid w:val="00043416"/>
    <w:rsid w:val="000D766C"/>
    <w:rsid w:val="001C7293"/>
    <w:rsid w:val="00216CE6"/>
    <w:rsid w:val="00242546"/>
    <w:rsid w:val="00296C07"/>
    <w:rsid w:val="002B269B"/>
    <w:rsid w:val="002C3058"/>
    <w:rsid w:val="00334658"/>
    <w:rsid w:val="00373651"/>
    <w:rsid w:val="00397C19"/>
    <w:rsid w:val="003B23B9"/>
    <w:rsid w:val="003E6061"/>
    <w:rsid w:val="00432870"/>
    <w:rsid w:val="00464C73"/>
    <w:rsid w:val="00474391"/>
    <w:rsid w:val="004B3D85"/>
    <w:rsid w:val="00517C11"/>
    <w:rsid w:val="005F4EBE"/>
    <w:rsid w:val="00745FD0"/>
    <w:rsid w:val="007A791C"/>
    <w:rsid w:val="00820A65"/>
    <w:rsid w:val="00875BB2"/>
    <w:rsid w:val="008E6A4A"/>
    <w:rsid w:val="0094084D"/>
    <w:rsid w:val="00B73D47"/>
    <w:rsid w:val="00B75615"/>
    <w:rsid w:val="00BA5420"/>
    <w:rsid w:val="00BC05BE"/>
    <w:rsid w:val="00C0439B"/>
    <w:rsid w:val="00C103C3"/>
    <w:rsid w:val="00C90412"/>
    <w:rsid w:val="00CB2CAB"/>
    <w:rsid w:val="00D107F6"/>
    <w:rsid w:val="00D60BD2"/>
    <w:rsid w:val="00D61BD4"/>
    <w:rsid w:val="00D8285A"/>
    <w:rsid w:val="00D84128"/>
    <w:rsid w:val="00DD76C5"/>
    <w:rsid w:val="00F8143E"/>
    <w:rsid w:val="00FA3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BD4"/>
  </w:style>
  <w:style w:type="paragraph" w:styleId="Heading2">
    <w:name w:val="heading 2"/>
    <w:basedOn w:val="Normal"/>
    <w:link w:val="Heading2Char"/>
    <w:uiPriority w:val="9"/>
    <w:qFormat/>
    <w:rsid w:val="003B23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23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91C"/>
    <w:rPr>
      <w:rFonts w:ascii="Tahoma" w:hAnsi="Tahoma" w:cs="Tahoma"/>
      <w:sz w:val="16"/>
      <w:szCs w:val="16"/>
    </w:rPr>
  </w:style>
  <w:style w:type="character" w:styleId="Hyperlink">
    <w:name w:val="Hyperlink"/>
    <w:basedOn w:val="DefaultParagraphFont"/>
    <w:uiPriority w:val="99"/>
    <w:unhideWhenUsed/>
    <w:rsid w:val="007A791C"/>
    <w:rPr>
      <w:color w:val="0000FF"/>
      <w:u w:val="single"/>
    </w:rPr>
  </w:style>
  <w:style w:type="paragraph" w:styleId="Header">
    <w:name w:val="header"/>
    <w:basedOn w:val="Normal"/>
    <w:link w:val="HeaderChar"/>
    <w:uiPriority w:val="99"/>
    <w:semiHidden/>
    <w:unhideWhenUsed/>
    <w:rsid w:val="003B2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3B9"/>
  </w:style>
  <w:style w:type="paragraph" w:styleId="Footer">
    <w:name w:val="footer"/>
    <w:basedOn w:val="Normal"/>
    <w:link w:val="FooterChar"/>
    <w:uiPriority w:val="99"/>
    <w:semiHidden/>
    <w:unhideWhenUsed/>
    <w:rsid w:val="003B23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3B9"/>
  </w:style>
  <w:style w:type="character" w:styleId="Strong">
    <w:name w:val="Strong"/>
    <w:basedOn w:val="DefaultParagraphFont"/>
    <w:uiPriority w:val="22"/>
    <w:qFormat/>
    <w:rsid w:val="003B23B9"/>
    <w:rPr>
      <w:b/>
      <w:bCs/>
    </w:rPr>
  </w:style>
  <w:style w:type="character" w:customStyle="1" w:styleId="apple-style-span">
    <w:name w:val="apple-style-span"/>
    <w:basedOn w:val="DefaultParagraphFont"/>
    <w:rsid w:val="003B23B9"/>
  </w:style>
  <w:style w:type="character" w:customStyle="1" w:styleId="apple-converted-space">
    <w:name w:val="apple-converted-space"/>
    <w:basedOn w:val="DefaultParagraphFont"/>
    <w:rsid w:val="003B23B9"/>
  </w:style>
  <w:style w:type="character" w:customStyle="1" w:styleId="Heading2Char">
    <w:name w:val="Heading 2 Char"/>
    <w:basedOn w:val="DefaultParagraphFont"/>
    <w:link w:val="Heading2"/>
    <w:uiPriority w:val="9"/>
    <w:rsid w:val="003B23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B23B9"/>
    <w:rPr>
      <w:rFonts w:asciiTheme="majorHAnsi" w:eastAsiaTheme="majorEastAsia" w:hAnsiTheme="majorHAnsi" w:cstheme="majorBidi"/>
      <w:b/>
      <w:bCs/>
      <w:color w:val="4F81BD" w:themeColor="accent1"/>
    </w:rPr>
  </w:style>
  <w:style w:type="table" w:styleId="TableGrid">
    <w:name w:val="Table Grid"/>
    <w:basedOn w:val="TableNormal"/>
    <w:uiPriority w:val="59"/>
    <w:rsid w:val="00242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174927">
      <w:bodyDiv w:val="1"/>
      <w:marLeft w:val="0"/>
      <w:marRight w:val="0"/>
      <w:marTop w:val="0"/>
      <w:marBottom w:val="0"/>
      <w:divBdr>
        <w:top w:val="none" w:sz="0" w:space="0" w:color="auto"/>
        <w:left w:val="none" w:sz="0" w:space="0" w:color="auto"/>
        <w:bottom w:val="none" w:sz="0" w:space="0" w:color="auto"/>
        <w:right w:val="none" w:sz="0" w:space="0" w:color="auto"/>
      </w:divBdr>
      <w:divsChild>
        <w:div w:id="582030560">
          <w:marLeft w:val="0"/>
          <w:marRight w:val="0"/>
          <w:marTop w:val="0"/>
          <w:marBottom w:val="0"/>
          <w:divBdr>
            <w:top w:val="none" w:sz="0" w:space="0" w:color="auto"/>
            <w:left w:val="none" w:sz="0" w:space="0" w:color="auto"/>
            <w:bottom w:val="none" w:sz="0" w:space="0" w:color="auto"/>
            <w:right w:val="none" w:sz="0" w:space="0" w:color="auto"/>
          </w:divBdr>
          <w:divsChild>
            <w:div w:id="1493638694">
              <w:marLeft w:val="0"/>
              <w:marRight w:val="0"/>
              <w:marTop w:val="0"/>
              <w:marBottom w:val="0"/>
              <w:divBdr>
                <w:top w:val="none" w:sz="0" w:space="0" w:color="auto"/>
                <w:left w:val="none" w:sz="0" w:space="0" w:color="auto"/>
                <w:bottom w:val="none" w:sz="0" w:space="0" w:color="auto"/>
                <w:right w:val="none" w:sz="0" w:space="0" w:color="auto"/>
              </w:divBdr>
              <w:divsChild>
                <w:div w:id="2101875439">
                  <w:marLeft w:val="150"/>
                  <w:marRight w:val="150"/>
                  <w:marTop w:val="0"/>
                  <w:marBottom w:val="0"/>
                  <w:divBdr>
                    <w:top w:val="single" w:sz="2" w:space="0" w:color="CCCCCC"/>
                    <w:left w:val="single" w:sz="2" w:space="0" w:color="CCCCCC"/>
                    <w:bottom w:val="single" w:sz="2" w:space="0" w:color="CCCCCC"/>
                    <w:right w:val="single" w:sz="2" w:space="0" w:color="CCCCCC"/>
                  </w:divBdr>
                  <w:divsChild>
                    <w:div w:id="773398236">
                      <w:marLeft w:val="0"/>
                      <w:marRight w:val="0"/>
                      <w:marTop w:val="0"/>
                      <w:marBottom w:val="0"/>
                      <w:divBdr>
                        <w:top w:val="none" w:sz="0" w:space="0" w:color="auto"/>
                        <w:left w:val="none" w:sz="0" w:space="0" w:color="auto"/>
                        <w:bottom w:val="none" w:sz="0" w:space="0" w:color="auto"/>
                        <w:right w:val="none" w:sz="0" w:space="0" w:color="auto"/>
                      </w:divBdr>
                      <w:divsChild>
                        <w:div w:id="41029397">
                          <w:marLeft w:val="0"/>
                          <w:marRight w:val="0"/>
                          <w:marTop w:val="0"/>
                          <w:marBottom w:val="0"/>
                          <w:divBdr>
                            <w:top w:val="none" w:sz="0" w:space="0" w:color="auto"/>
                            <w:left w:val="none" w:sz="0" w:space="0" w:color="auto"/>
                            <w:bottom w:val="none" w:sz="0" w:space="0" w:color="auto"/>
                            <w:right w:val="none" w:sz="0" w:space="0" w:color="auto"/>
                          </w:divBdr>
                          <w:divsChild>
                            <w:div w:id="1443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5700">
      <w:marLeft w:val="0"/>
      <w:marRight w:val="0"/>
      <w:marTop w:val="0"/>
      <w:marBottom w:val="0"/>
      <w:divBdr>
        <w:top w:val="none" w:sz="0" w:space="0" w:color="auto"/>
        <w:left w:val="none" w:sz="0" w:space="0" w:color="auto"/>
        <w:bottom w:val="none" w:sz="0" w:space="0" w:color="auto"/>
        <w:right w:val="none" w:sz="0" w:space="0" w:color="auto"/>
      </w:divBdr>
      <w:divsChild>
        <w:div w:id="1766460356">
          <w:marLeft w:val="0"/>
          <w:marRight w:val="0"/>
          <w:marTop w:val="0"/>
          <w:marBottom w:val="0"/>
          <w:divBdr>
            <w:top w:val="single" w:sz="6" w:space="20" w:color="E8E8E8"/>
            <w:left w:val="none" w:sz="0" w:space="0" w:color="auto"/>
            <w:bottom w:val="none" w:sz="0" w:space="0" w:color="auto"/>
            <w:right w:val="none" w:sz="0" w:space="0" w:color="auto"/>
          </w:divBdr>
          <w:divsChild>
            <w:div w:id="19712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springboard.com/category/disability-matters-2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ll@consultspringboar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rthropgrumman.com" TargetMode="External"/><Relationship Id="rId1" Type="http://schemas.openxmlformats.org/officeDocument/2006/relationships/hyperlink" Target="http://newsroom.cis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Springboard</dc:creator>
  <cp:lastModifiedBy>lopez-garcia</cp:lastModifiedBy>
  <cp:revision>8</cp:revision>
  <dcterms:created xsi:type="dcterms:W3CDTF">2011-01-19T15:29:00Z</dcterms:created>
  <dcterms:modified xsi:type="dcterms:W3CDTF">2011-01-19T16:58:00Z</dcterms:modified>
</cp:coreProperties>
</file>