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E3" w:rsidRDefault="00A660E3"/>
    <w:tbl>
      <w:tblPr>
        <w:tblpPr w:leftFromText="180" w:rightFromText="180" w:vertAnchor="page" w:horzAnchor="margin" w:tblpY="4465"/>
        <w:tblW w:w="1081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469"/>
        <w:gridCol w:w="8349"/>
      </w:tblGrid>
      <w:tr w:rsidR="008F612D" w:rsidRPr="00660798" w:rsidTr="007D2C73">
        <w:trPr>
          <w:trHeight w:val="272"/>
        </w:trPr>
        <w:tc>
          <w:tcPr>
            <w:tcW w:w="10818" w:type="dxa"/>
            <w:gridSpan w:val="2"/>
            <w:shd w:val="clear" w:color="auto" w:fill="D9D9D9" w:themeFill="background1" w:themeFillShade="D9"/>
            <w:noWrap/>
            <w:vAlign w:val="bottom"/>
            <w:hideMark/>
          </w:tcPr>
          <w:p w:rsidR="008F612D" w:rsidRPr="001F5860" w:rsidRDefault="00A249A4" w:rsidP="00C347CE">
            <w:pPr>
              <w:spacing w:after="0" w:line="240" w:lineRule="auto"/>
              <w:rPr>
                <w:rFonts w:ascii="Calibri" w:eastAsia="Times New Roman" w:hAnsi="Calibri" w:cs="Times New Roman"/>
                <w:b/>
                <w:color w:val="000000"/>
                <w:sz w:val="28"/>
                <w:szCs w:val="28"/>
              </w:rPr>
            </w:pPr>
            <w:r>
              <w:rPr>
                <w:rFonts w:ascii="ACaslonPro-Semibold" w:hAnsi="ACaslonPro-Semibold" w:cs="ACaslonPro-Semibold"/>
                <w:b/>
                <w:color w:val="000000"/>
                <w:sz w:val="28"/>
                <w:szCs w:val="28"/>
              </w:rPr>
              <w:t>Tuesday</w:t>
            </w:r>
            <w:r w:rsidR="008F612D" w:rsidRPr="001F5860">
              <w:rPr>
                <w:rFonts w:ascii="ACaslonPro-Semibold" w:hAnsi="ACaslonPro-Semibold" w:cs="ACaslonPro-Semibold"/>
                <w:b/>
                <w:color w:val="000000"/>
                <w:sz w:val="28"/>
                <w:szCs w:val="28"/>
              </w:rPr>
              <w:t xml:space="preserve">, </w:t>
            </w:r>
            <w:r w:rsidR="00C46C01">
              <w:rPr>
                <w:rFonts w:ascii="ACaslonPro-Semibold" w:hAnsi="ACaslonPro-Semibold" w:cs="ACaslonPro-Semibold"/>
                <w:b/>
                <w:color w:val="000000"/>
                <w:sz w:val="28"/>
                <w:szCs w:val="28"/>
              </w:rPr>
              <w:t xml:space="preserve">April </w:t>
            </w:r>
            <w:r w:rsidR="00C347CE">
              <w:rPr>
                <w:rFonts w:ascii="ACaslonPro-Semibold" w:hAnsi="ACaslonPro-Semibold" w:cs="ACaslonPro-Semibold"/>
                <w:b/>
                <w:color w:val="000000"/>
                <w:sz w:val="28"/>
                <w:szCs w:val="28"/>
              </w:rPr>
              <w:t>14</w:t>
            </w:r>
            <w:r w:rsidR="008F612D" w:rsidRPr="001F5860">
              <w:rPr>
                <w:rFonts w:ascii="ACaslonPro-Semibold" w:hAnsi="ACaslonPro-Semibold" w:cs="ACaslonPro-Semibold"/>
                <w:b/>
                <w:color w:val="000000"/>
                <w:sz w:val="28"/>
                <w:szCs w:val="28"/>
              </w:rPr>
              <w:t>, 201</w:t>
            </w:r>
            <w:r w:rsidR="00C347CE">
              <w:rPr>
                <w:rFonts w:ascii="ACaslonPro-Semibold" w:hAnsi="ACaslonPro-Semibold" w:cs="ACaslonPro-Semibold"/>
                <w:b/>
                <w:color w:val="000000"/>
                <w:sz w:val="28"/>
                <w:szCs w:val="28"/>
              </w:rPr>
              <w:t>5</w:t>
            </w:r>
          </w:p>
        </w:tc>
      </w:tr>
      <w:tr w:rsidR="00581656" w:rsidRPr="001F5860" w:rsidTr="007D2C73">
        <w:trPr>
          <w:trHeight w:val="272"/>
        </w:trPr>
        <w:tc>
          <w:tcPr>
            <w:tcW w:w="2469" w:type="dxa"/>
            <w:shd w:val="clear" w:color="auto" w:fill="auto"/>
            <w:noWrap/>
            <w:vAlign w:val="center"/>
            <w:hideMark/>
          </w:tcPr>
          <w:p w:rsidR="00581656" w:rsidRPr="00175458" w:rsidRDefault="00581656" w:rsidP="00D8631A">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08:</w:t>
            </w:r>
            <w:r w:rsidR="00D8631A" w:rsidRPr="00175458">
              <w:rPr>
                <w:rFonts w:ascii="Times New Roman" w:eastAsia="Times New Roman" w:hAnsi="Times New Roman" w:cs="Times New Roman"/>
                <w:color w:val="000000"/>
              </w:rPr>
              <w:t>00</w:t>
            </w:r>
            <w:r w:rsidRPr="00175458">
              <w:rPr>
                <w:rFonts w:ascii="Times New Roman" w:eastAsia="Times New Roman" w:hAnsi="Times New Roman" w:cs="Times New Roman"/>
                <w:color w:val="000000"/>
              </w:rPr>
              <w:t xml:space="preserve"> am – 08:</w:t>
            </w:r>
            <w:r w:rsidR="00D8631A" w:rsidRPr="00175458">
              <w:rPr>
                <w:rFonts w:ascii="Times New Roman" w:eastAsia="Times New Roman" w:hAnsi="Times New Roman" w:cs="Times New Roman"/>
                <w:color w:val="000000"/>
              </w:rPr>
              <w:t>30</w:t>
            </w:r>
            <w:r w:rsidRPr="00175458">
              <w:rPr>
                <w:rFonts w:ascii="Times New Roman" w:eastAsia="Times New Roman" w:hAnsi="Times New Roman" w:cs="Times New Roman"/>
                <w:color w:val="000000"/>
              </w:rPr>
              <w:t xml:space="preserve"> am</w:t>
            </w:r>
          </w:p>
        </w:tc>
        <w:tc>
          <w:tcPr>
            <w:tcW w:w="8349" w:type="dxa"/>
            <w:shd w:val="clear" w:color="auto" w:fill="auto"/>
            <w:noWrap/>
            <w:vAlign w:val="bottom"/>
            <w:hideMark/>
          </w:tcPr>
          <w:p w:rsidR="00485736" w:rsidRPr="00175458" w:rsidRDefault="00485736" w:rsidP="009166A0">
            <w:pPr>
              <w:spacing w:after="0" w:line="240" w:lineRule="auto"/>
              <w:rPr>
                <w:rFonts w:ascii="Times New Roman" w:eastAsia="Times New Roman" w:hAnsi="Times New Roman" w:cs="Times New Roman"/>
                <w:b/>
                <w:color w:val="000000"/>
              </w:rPr>
            </w:pPr>
          </w:p>
          <w:p w:rsidR="00581656" w:rsidRPr="00175458" w:rsidRDefault="00691FCA" w:rsidP="009166A0">
            <w:pPr>
              <w:spacing w:after="0" w:line="240" w:lineRule="auto"/>
              <w:rPr>
                <w:rFonts w:ascii="Times New Roman" w:eastAsia="Times New Roman" w:hAnsi="Times New Roman" w:cs="Times New Roman"/>
                <w:b/>
                <w:color w:val="000000"/>
              </w:rPr>
            </w:pPr>
            <w:r w:rsidRPr="00175458">
              <w:rPr>
                <w:rFonts w:ascii="Times New Roman" w:eastAsia="Times New Roman" w:hAnsi="Times New Roman" w:cs="Times New Roman"/>
                <w:b/>
                <w:color w:val="000000"/>
              </w:rPr>
              <w:t xml:space="preserve">Registration &amp; </w:t>
            </w:r>
            <w:r w:rsidR="00581656" w:rsidRPr="00175458">
              <w:rPr>
                <w:rFonts w:ascii="Times New Roman" w:eastAsia="Times New Roman" w:hAnsi="Times New Roman" w:cs="Times New Roman"/>
                <w:b/>
                <w:color w:val="000000"/>
              </w:rPr>
              <w:t>Continental Breakfast</w:t>
            </w:r>
            <w:r w:rsidR="002F01D3" w:rsidRPr="00175458">
              <w:rPr>
                <w:rFonts w:ascii="Times New Roman" w:eastAsia="Times New Roman" w:hAnsi="Times New Roman" w:cs="Times New Roman"/>
                <w:b/>
                <w:color w:val="000000"/>
              </w:rPr>
              <w:t xml:space="preserve"> </w:t>
            </w:r>
          </w:p>
          <w:p w:rsidR="007270FB" w:rsidRPr="00175458" w:rsidRDefault="007270FB" w:rsidP="009166A0">
            <w:pPr>
              <w:spacing w:after="0" w:line="240" w:lineRule="auto"/>
              <w:rPr>
                <w:rFonts w:ascii="Times New Roman" w:eastAsia="Times New Roman" w:hAnsi="Times New Roman" w:cs="Times New Roman"/>
                <w:b/>
                <w:color w:val="000000"/>
              </w:rPr>
            </w:pPr>
          </w:p>
        </w:tc>
      </w:tr>
      <w:tr w:rsidR="00581656" w:rsidRPr="001F5860" w:rsidTr="007D2C73">
        <w:trPr>
          <w:trHeight w:val="272"/>
        </w:trPr>
        <w:tc>
          <w:tcPr>
            <w:tcW w:w="2469" w:type="dxa"/>
            <w:shd w:val="clear" w:color="auto" w:fill="auto"/>
            <w:noWrap/>
            <w:vAlign w:val="center"/>
            <w:hideMark/>
          </w:tcPr>
          <w:p w:rsidR="00581656" w:rsidRPr="00175458" w:rsidRDefault="00581656" w:rsidP="00A660E3">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08:</w:t>
            </w:r>
            <w:r w:rsidR="00D8631A" w:rsidRPr="00175458">
              <w:rPr>
                <w:rFonts w:ascii="Times New Roman" w:eastAsia="Times New Roman" w:hAnsi="Times New Roman" w:cs="Times New Roman"/>
                <w:color w:val="000000"/>
              </w:rPr>
              <w:t>30</w:t>
            </w:r>
            <w:r w:rsidRPr="00175458">
              <w:rPr>
                <w:rFonts w:ascii="Times New Roman" w:eastAsia="Times New Roman" w:hAnsi="Times New Roman" w:cs="Times New Roman"/>
                <w:color w:val="000000"/>
              </w:rPr>
              <w:t xml:space="preserve"> am – 0</w:t>
            </w:r>
            <w:r w:rsidR="00A660E3" w:rsidRPr="00175458">
              <w:rPr>
                <w:rFonts w:ascii="Times New Roman" w:eastAsia="Times New Roman" w:hAnsi="Times New Roman" w:cs="Times New Roman"/>
                <w:color w:val="000000"/>
              </w:rPr>
              <w:t>8:45</w:t>
            </w:r>
            <w:r w:rsidRPr="00175458">
              <w:rPr>
                <w:rFonts w:ascii="Times New Roman" w:eastAsia="Times New Roman" w:hAnsi="Times New Roman" w:cs="Times New Roman"/>
                <w:color w:val="000000"/>
              </w:rPr>
              <w:t xml:space="preserve"> am</w:t>
            </w:r>
          </w:p>
        </w:tc>
        <w:tc>
          <w:tcPr>
            <w:tcW w:w="8349" w:type="dxa"/>
            <w:shd w:val="clear" w:color="auto" w:fill="auto"/>
            <w:noWrap/>
            <w:vAlign w:val="bottom"/>
            <w:hideMark/>
          </w:tcPr>
          <w:p w:rsidR="002F01D3" w:rsidRPr="00175458" w:rsidRDefault="00306CD2" w:rsidP="009166A0">
            <w:pPr>
              <w:spacing w:after="0" w:line="240" w:lineRule="auto"/>
              <w:rPr>
                <w:rFonts w:ascii="Times New Roman" w:eastAsia="Times New Roman" w:hAnsi="Times New Roman" w:cs="Times New Roman"/>
                <w:b/>
                <w:color w:val="000000"/>
              </w:rPr>
            </w:pPr>
            <w:r w:rsidRPr="00175458">
              <w:rPr>
                <w:rFonts w:ascii="Times New Roman" w:eastAsia="Times New Roman" w:hAnsi="Times New Roman" w:cs="Times New Roman"/>
                <w:b/>
                <w:color w:val="000000"/>
              </w:rPr>
              <w:t>Welcome</w:t>
            </w:r>
            <w:r w:rsidR="00691FCA" w:rsidRPr="00175458">
              <w:rPr>
                <w:rFonts w:ascii="Times New Roman" w:eastAsia="Times New Roman" w:hAnsi="Times New Roman" w:cs="Times New Roman"/>
                <w:b/>
                <w:color w:val="000000"/>
              </w:rPr>
              <w:t xml:space="preserve"> &amp; Introductions</w:t>
            </w:r>
            <w:r w:rsidR="005E00D3" w:rsidRPr="00175458">
              <w:rPr>
                <w:rFonts w:ascii="Times New Roman" w:eastAsia="Times New Roman" w:hAnsi="Times New Roman" w:cs="Times New Roman"/>
                <w:b/>
                <w:color w:val="000000"/>
              </w:rPr>
              <w:t>:</w:t>
            </w:r>
            <w:r w:rsidRPr="00175458">
              <w:rPr>
                <w:rFonts w:ascii="Times New Roman" w:eastAsia="Times New Roman" w:hAnsi="Times New Roman" w:cs="Times New Roman"/>
                <w:b/>
                <w:color w:val="000000"/>
              </w:rPr>
              <w:t xml:space="preserve"> </w:t>
            </w:r>
          </w:p>
          <w:p w:rsidR="00A660E3" w:rsidRPr="00175458" w:rsidRDefault="005E00D3" w:rsidP="009166A0">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 xml:space="preserve">Nadine Vogel, </w:t>
            </w:r>
            <w:r w:rsidR="00ED6B7E" w:rsidRPr="00175458">
              <w:rPr>
                <w:rFonts w:ascii="Times New Roman" w:eastAsia="Times New Roman" w:hAnsi="Times New Roman" w:cs="Times New Roman"/>
                <w:color w:val="000000"/>
              </w:rPr>
              <w:t xml:space="preserve">CEO </w:t>
            </w:r>
            <w:r w:rsidR="00306CD2" w:rsidRPr="00175458">
              <w:rPr>
                <w:rFonts w:ascii="Times New Roman" w:eastAsia="Times New Roman" w:hAnsi="Times New Roman" w:cs="Times New Roman"/>
                <w:color w:val="000000"/>
              </w:rPr>
              <w:t>Springboard</w:t>
            </w:r>
            <w:r w:rsidR="002F01D3" w:rsidRPr="00175458">
              <w:rPr>
                <w:rFonts w:ascii="Times New Roman" w:eastAsia="Times New Roman" w:hAnsi="Times New Roman" w:cs="Times New Roman"/>
                <w:color w:val="000000"/>
              </w:rPr>
              <w:t xml:space="preserve"> Consulting</w:t>
            </w:r>
            <w:r w:rsidRPr="00175458">
              <w:rPr>
                <w:rFonts w:ascii="Times New Roman" w:eastAsia="Times New Roman" w:hAnsi="Times New Roman" w:cs="Times New Roman"/>
                <w:color w:val="000000"/>
              </w:rPr>
              <w:t xml:space="preserve"> LLC</w:t>
            </w:r>
          </w:p>
          <w:p w:rsidR="007270FB" w:rsidRPr="00175458" w:rsidRDefault="00ED6B7E" w:rsidP="00ED6B7E">
            <w:pPr>
              <w:spacing w:after="0" w:line="240" w:lineRule="auto"/>
              <w:rPr>
                <w:rFonts w:ascii="Times New Roman" w:eastAsia="Times New Roman" w:hAnsi="Times New Roman" w:cs="Times New Roman"/>
                <w:b/>
                <w:color w:val="000000"/>
              </w:rPr>
            </w:pPr>
            <w:r w:rsidRPr="00175458">
              <w:rPr>
                <w:rFonts w:ascii="Times New Roman" w:eastAsia="Times New Roman" w:hAnsi="Times New Roman" w:cs="Times New Roman"/>
                <w:color w:val="000000"/>
              </w:rPr>
              <w:t xml:space="preserve">Michael Simonds, President &amp; CEO </w:t>
            </w:r>
            <w:r w:rsidR="00A660E3" w:rsidRPr="00175458">
              <w:rPr>
                <w:rFonts w:ascii="Times New Roman" w:eastAsia="Times New Roman" w:hAnsi="Times New Roman" w:cs="Times New Roman"/>
                <w:color w:val="000000"/>
              </w:rPr>
              <w:t xml:space="preserve"> Unum</w:t>
            </w:r>
            <w:r w:rsidR="002F01D3" w:rsidRPr="00175458">
              <w:rPr>
                <w:rFonts w:ascii="Times New Roman" w:eastAsia="Times New Roman" w:hAnsi="Times New Roman" w:cs="Times New Roman"/>
                <w:color w:val="000000"/>
              </w:rPr>
              <w:t xml:space="preserve"> </w:t>
            </w:r>
            <w:r w:rsidRPr="00175458">
              <w:rPr>
                <w:rFonts w:ascii="Times New Roman" w:eastAsia="Times New Roman" w:hAnsi="Times New Roman" w:cs="Times New Roman"/>
                <w:color w:val="000000"/>
              </w:rPr>
              <w:t>US</w:t>
            </w:r>
          </w:p>
        </w:tc>
      </w:tr>
      <w:tr w:rsidR="008F612D" w:rsidRPr="001F5860" w:rsidTr="007D2C73">
        <w:trPr>
          <w:trHeight w:val="272"/>
        </w:trPr>
        <w:tc>
          <w:tcPr>
            <w:tcW w:w="2469" w:type="dxa"/>
            <w:shd w:val="clear" w:color="auto" w:fill="auto"/>
            <w:noWrap/>
            <w:vAlign w:val="center"/>
            <w:hideMark/>
          </w:tcPr>
          <w:p w:rsidR="008F612D" w:rsidRPr="00175458" w:rsidRDefault="008F612D" w:rsidP="00A660E3">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0</w:t>
            </w:r>
            <w:r w:rsidR="00A660E3" w:rsidRPr="00175458">
              <w:rPr>
                <w:rFonts w:ascii="Times New Roman" w:eastAsia="Times New Roman" w:hAnsi="Times New Roman" w:cs="Times New Roman"/>
                <w:color w:val="000000"/>
              </w:rPr>
              <w:t>8</w:t>
            </w:r>
            <w:r w:rsidR="00691FCA" w:rsidRPr="00175458">
              <w:rPr>
                <w:rFonts w:ascii="Times New Roman" w:eastAsia="Times New Roman" w:hAnsi="Times New Roman" w:cs="Times New Roman"/>
                <w:color w:val="000000"/>
              </w:rPr>
              <w:t>:</w:t>
            </w:r>
            <w:r w:rsidR="00A660E3" w:rsidRPr="00175458">
              <w:rPr>
                <w:rFonts w:ascii="Times New Roman" w:eastAsia="Times New Roman" w:hAnsi="Times New Roman" w:cs="Times New Roman"/>
                <w:color w:val="000000"/>
              </w:rPr>
              <w:t>45</w:t>
            </w:r>
            <w:r w:rsidRPr="00175458">
              <w:rPr>
                <w:rFonts w:ascii="Times New Roman" w:eastAsia="Times New Roman" w:hAnsi="Times New Roman" w:cs="Times New Roman"/>
                <w:color w:val="000000"/>
              </w:rPr>
              <w:t xml:space="preserve"> am</w:t>
            </w:r>
            <w:r w:rsidR="00306CD2" w:rsidRPr="00175458">
              <w:rPr>
                <w:rFonts w:ascii="Times New Roman" w:eastAsia="Times New Roman" w:hAnsi="Times New Roman" w:cs="Times New Roman"/>
                <w:color w:val="000000"/>
              </w:rPr>
              <w:t>-1</w:t>
            </w:r>
            <w:r w:rsidR="00A70C29" w:rsidRPr="00175458">
              <w:rPr>
                <w:rFonts w:ascii="Times New Roman" w:eastAsia="Times New Roman" w:hAnsi="Times New Roman" w:cs="Times New Roman"/>
                <w:color w:val="000000"/>
              </w:rPr>
              <w:t>0</w:t>
            </w:r>
            <w:r w:rsidR="00691FCA" w:rsidRPr="00175458">
              <w:rPr>
                <w:rFonts w:ascii="Times New Roman" w:eastAsia="Times New Roman" w:hAnsi="Times New Roman" w:cs="Times New Roman"/>
                <w:color w:val="000000"/>
              </w:rPr>
              <w:t>:</w:t>
            </w:r>
            <w:r w:rsidR="00A70C29" w:rsidRPr="00175458">
              <w:rPr>
                <w:rFonts w:ascii="Times New Roman" w:eastAsia="Times New Roman" w:hAnsi="Times New Roman" w:cs="Times New Roman"/>
                <w:color w:val="000000"/>
              </w:rPr>
              <w:t>15</w:t>
            </w:r>
            <w:r w:rsidR="00306CD2" w:rsidRPr="00175458">
              <w:rPr>
                <w:rFonts w:ascii="Times New Roman" w:eastAsia="Times New Roman" w:hAnsi="Times New Roman" w:cs="Times New Roman"/>
                <w:color w:val="000000"/>
              </w:rPr>
              <w:t>am</w:t>
            </w:r>
            <w:r w:rsidRPr="00175458">
              <w:rPr>
                <w:rFonts w:ascii="Times New Roman" w:eastAsia="Times New Roman" w:hAnsi="Times New Roman" w:cs="Times New Roman"/>
                <w:color w:val="000000"/>
              </w:rPr>
              <w:t xml:space="preserve"> </w:t>
            </w:r>
          </w:p>
        </w:tc>
        <w:tc>
          <w:tcPr>
            <w:tcW w:w="8349" w:type="dxa"/>
            <w:shd w:val="clear" w:color="auto" w:fill="auto"/>
            <w:noWrap/>
            <w:vAlign w:val="bottom"/>
          </w:tcPr>
          <w:p w:rsidR="00ED6B7E" w:rsidRPr="00175458" w:rsidRDefault="00ED6B7E" w:rsidP="00A660E3">
            <w:pPr>
              <w:spacing w:after="0" w:line="240" w:lineRule="auto"/>
              <w:rPr>
                <w:rFonts w:ascii="Times New Roman" w:eastAsia="Times New Roman" w:hAnsi="Times New Roman" w:cs="Times New Roman"/>
                <w:b/>
                <w:color w:val="000000"/>
              </w:rPr>
            </w:pPr>
            <w:r w:rsidRPr="00175458">
              <w:rPr>
                <w:rFonts w:ascii="Times New Roman" w:eastAsia="Times New Roman" w:hAnsi="Times New Roman" w:cs="Times New Roman"/>
                <w:b/>
                <w:color w:val="000000"/>
              </w:rPr>
              <w:t xml:space="preserve">Leading Leaders: How Your Executive Sponsor Makes Your ERG Message Matter: </w:t>
            </w:r>
          </w:p>
          <w:p w:rsidR="00A660E3" w:rsidRPr="00175458" w:rsidRDefault="00175458" w:rsidP="00A660E3">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Using EMC’s Disability ERG, DERG, as a case study, Don Potter, VP, HR Operations and DERG Executive Sponsor, will walk participants through the scope and impact of messaging for a range of corporate audiences from shareholders to executive leaders and everyone in-between.</w:t>
            </w:r>
          </w:p>
        </w:tc>
      </w:tr>
      <w:tr w:rsidR="008F612D" w:rsidRPr="001F5860" w:rsidTr="007D2C73">
        <w:trPr>
          <w:trHeight w:val="272"/>
        </w:trPr>
        <w:tc>
          <w:tcPr>
            <w:tcW w:w="2469" w:type="dxa"/>
            <w:shd w:val="clear" w:color="auto" w:fill="auto"/>
            <w:noWrap/>
            <w:vAlign w:val="center"/>
            <w:hideMark/>
          </w:tcPr>
          <w:p w:rsidR="008F612D" w:rsidRPr="00175458" w:rsidRDefault="00A70C29" w:rsidP="00D8631A">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10:15 am-10:30 am</w:t>
            </w:r>
          </w:p>
        </w:tc>
        <w:tc>
          <w:tcPr>
            <w:tcW w:w="8349" w:type="dxa"/>
            <w:shd w:val="clear" w:color="auto" w:fill="auto"/>
            <w:noWrap/>
            <w:vAlign w:val="bottom"/>
            <w:hideMark/>
          </w:tcPr>
          <w:p w:rsidR="00996927" w:rsidRPr="00175458" w:rsidRDefault="00A70C29" w:rsidP="009166A0">
            <w:pPr>
              <w:spacing w:after="0" w:line="240" w:lineRule="auto"/>
              <w:rPr>
                <w:rFonts w:ascii="Times New Roman" w:hAnsi="Times New Roman" w:cs="Times New Roman"/>
                <w:b/>
              </w:rPr>
            </w:pPr>
            <w:r w:rsidRPr="00175458">
              <w:rPr>
                <w:rFonts w:ascii="Times New Roman" w:hAnsi="Times New Roman" w:cs="Times New Roman"/>
                <w:b/>
              </w:rPr>
              <w:t>Break</w:t>
            </w:r>
          </w:p>
        </w:tc>
      </w:tr>
      <w:tr w:rsidR="00A70C29" w:rsidRPr="001F5860" w:rsidTr="007D2C73">
        <w:trPr>
          <w:trHeight w:val="272"/>
        </w:trPr>
        <w:tc>
          <w:tcPr>
            <w:tcW w:w="2469" w:type="dxa"/>
            <w:shd w:val="clear" w:color="auto" w:fill="auto"/>
            <w:noWrap/>
            <w:vAlign w:val="bottom"/>
          </w:tcPr>
          <w:p w:rsidR="00A70C29" w:rsidRPr="00175458" w:rsidRDefault="00ED6B7E" w:rsidP="00A70C29">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10:30 am- 12:00 pm</w:t>
            </w:r>
          </w:p>
        </w:tc>
        <w:tc>
          <w:tcPr>
            <w:tcW w:w="8349" w:type="dxa"/>
            <w:shd w:val="clear" w:color="auto" w:fill="auto"/>
            <w:noWrap/>
            <w:vAlign w:val="bottom"/>
          </w:tcPr>
          <w:p w:rsidR="00A70C29" w:rsidRPr="00175458" w:rsidRDefault="00ED6B7E" w:rsidP="00A660E3">
            <w:pPr>
              <w:spacing w:after="0" w:line="240" w:lineRule="auto"/>
              <w:rPr>
                <w:rFonts w:ascii="Times New Roman" w:eastAsia="Times New Roman" w:hAnsi="Times New Roman" w:cs="Times New Roman"/>
                <w:b/>
                <w:color w:val="000000"/>
              </w:rPr>
            </w:pPr>
            <w:r w:rsidRPr="00175458">
              <w:rPr>
                <w:rFonts w:ascii="Times New Roman" w:eastAsia="Times New Roman" w:hAnsi="Times New Roman" w:cs="Times New Roman"/>
                <w:b/>
                <w:color w:val="000000"/>
              </w:rPr>
              <w:t>Leading ERG Participation: A Diversity &amp; Inclusion Perspective</w:t>
            </w:r>
          </w:p>
          <w:p w:rsidR="00A660E3" w:rsidRPr="00175458" w:rsidRDefault="00175458" w:rsidP="00ED6B7E">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Via an interactive fireside chat with Ken Barrett, General Motor’s Chief Diversity Officer, participants will see ERGs through the lens of a successful CDO. Ken will also discuss the challenges and opportunities of making ERGs accessible to everyone, including hourly and union employees.</w:t>
            </w:r>
          </w:p>
        </w:tc>
      </w:tr>
      <w:tr w:rsidR="008F612D" w:rsidRPr="001F5860" w:rsidTr="007D2C73">
        <w:trPr>
          <w:trHeight w:val="272"/>
        </w:trPr>
        <w:tc>
          <w:tcPr>
            <w:tcW w:w="2469" w:type="dxa"/>
            <w:shd w:val="clear" w:color="auto" w:fill="auto"/>
            <w:noWrap/>
            <w:vAlign w:val="bottom"/>
            <w:hideMark/>
          </w:tcPr>
          <w:p w:rsidR="008F612D" w:rsidRPr="00175458" w:rsidRDefault="001F5860" w:rsidP="00A660E3">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1</w:t>
            </w:r>
            <w:r w:rsidR="00A70C29" w:rsidRPr="00175458">
              <w:rPr>
                <w:rFonts w:ascii="Times New Roman" w:eastAsia="Times New Roman" w:hAnsi="Times New Roman" w:cs="Times New Roman"/>
                <w:color w:val="000000"/>
              </w:rPr>
              <w:t>2:00-1</w:t>
            </w:r>
            <w:r w:rsidR="00A660E3" w:rsidRPr="00175458">
              <w:rPr>
                <w:rFonts w:ascii="Times New Roman" w:eastAsia="Times New Roman" w:hAnsi="Times New Roman" w:cs="Times New Roman"/>
                <w:color w:val="000000"/>
              </w:rPr>
              <w:t>2</w:t>
            </w:r>
            <w:r w:rsidR="00A70C29" w:rsidRPr="00175458">
              <w:rPr>
                <w:rFonts w:ascii="Times New Roman" w:eastAsia="Times New Roman" w:hAnsi="Times New Roman" w:cs="Times New Roman"/>
                <w:color w:val="000000"/>
              </w:rPr>
              <w:t>:</w:t>
            </w:r>
            <w:r w:rsidR="00A660E3" w:rsidRPr="00175458">
              <w:rPr>
                <w:rFonts w:ascii="Times New Roman" w:eastAsia="Times New Roman" w:hAnsi="Times New Roman" w:cs="Times New Roman"/>
                <w:color w:val="000000"/>
              </w:rPr>
              <w:t>45</w:t>
            </w:r>
            <w:r w:rsidR="007F4C34" w:rsidRPr="00175458">
              <w:rPr>
                <w:rFonts w:ascii="Times New Roman" w:eastAsia="Times New Roman" w:hAnsi="Times New Roman" w:cs="Times New Roman"/>
                <w:color w:val="000000"/>
              </w:rPr>
              <w:t xml:space="preserve"> pm</w:t>
            </w:r>
            <w:r w:rsidR="008F612D" w:rsidRPr="00175458">
              <w:rPr>
                <w:rFonts w:ascii="Times New Roman" w:eastAsia="Times New Roman" w:hAnsi="Times New Roman" w:cs="Times New Roman"/>
                <w:color w:val="000000"/>
              </w:rPr>
              <w:t xml:space="preserve"> </w:t>
            </w:r>
          </w:p>
        </w:tc>
        <w:tc>
          <w:tcPr>
            <w:tcW w:w="8349" w:type="dxa"/>
            <w:shd w:val="clear" w:color="auto" w:fill="auto"/>
            <w:noWrap/>
            <w:vAlign w:val="bottom"/>
            <w:hideMark/>
          </w:tcPr>
          <w:p w:rsidR="007270FB" w:rsidRPr="00175458" w:rsidRDefault="00A70C29" w:rsidP="009166A0">
            <w:pPr>
              <w:spacing w:after="0" w:line="240" w:lineRule="auto"/>
              <w:rPr>
                <w:rFonts w:ascii="Times New Roman" w:eastAsia="Times New Roman" w:hAnsi="Times New Roman" w:cs="Times New Roman"/>
                <w:b/>
                <w:color w:val="000000"/>
              </w:rPr>
            </w:pPr>
            <w:r w:rsidRPr="00175458">
              <w:rPr>
                <w:rFonts w:ascii="Times New Roman" w:eastAsia="Times New Roman" w:hAnsi="Times New Roman" w:cs="Times New Roman"/>
                <w:b/>
                <w:color w:val="000000"/>
              </w:rPr>
              <w:t xml:space="preserve">Networking </w:t>
            </w:r>
            <w:r w:rsidR="007F4C34" w:rsidRPr="00175458">
              <w:rPr>
                <w:rFonts w:ascii="Times New Roman" w:eastAsia="Times New Roman" w:hAnsi="Times New Roman" w:cs="Times New Roman"/>
                <w:b/>
                <w:color w:val="000000"/>
              </w:rPr>
              <w:t>Lunch</w:t>
            </w:r>
          </w:p>
        </w:tc>
      </w:tr>
      <w:tr w:rsidR="00581656" w:rsidRPr="001F5860" w:rsidTr="007D2C73">
        <w:trPr>
          <w:trHeight w:val="272"/>
        </w:trPr>
        <w:tc>
          <w:tcPr>
            <w:tcW w:w="2469" w:type="dxa"/>
            <w:shd w:val="clear" w:color="auto" w:fill="auto"/>
            <w:noWrap/>
            <w:vAlign w:val="center"/>
            <w:hideMark/>
          </w:tcPr>
          <w:p w:rsidR="00581656" w:rsidRPr="00175458" w:rsidRDefault="001F5860" w:rsidP="00A660E3">
            <w:pPr>
              <w:spacing w:after="0" w:line="240" w:lineRule="auto"/>
              <w:rPr>
                <w:rFonts w:ascii="Times New Roman" w:eastAsia="Times New Roman" w:hAnsi="Times New Roman" w:cs="Times New Roman"/>
                <w:color w:val="000000"/>
              </w:rPr>
            </w:pPr>
            <w:r w:rsidRPr="00175458">
              <w:rPr>
                <w:rFonts w:ascii="Times New Roman" w:hAnsi="Times New Roman" w:cs="Times New Roman"/>
              </w:rPr>
              <w:br w:type="page"/>
            </w:r>
            <w:r w:rsidR="00EF5A3B" w:rsidRPr="00175458">
              <w:rPr>
                <w:rFonts w:ascii="Times New Roman" w:hAnsi="Times New Roman" w:cs="Times New Roman"/>
              </w:rPr>
              <w:t>1</w:t>
            </w:r>
            <w:r w:rsidR="00A660E3" w:rsidRPr="00175458">
              <w:rPr>
                <w:rFonts w:ascii="Times New Roman" w:hAnsi="Times New Roman" w:cs="Times New Roman"/>
              </w:rPr>
              <w:t>2</w:t>
            </w:r>
            <w:r w:rsidR="00A70C29" w:rsidRPr="00175458">
              <w:rPr>
                <w:rFonts w:ascii="Times New Roman" w:hAnsi="Times New Roman" w:cs="Times New Roman"/>
              </w:rPr>
              <w:t>:</w:t>
            </w:r>
            <w:r w:rsidR="00A660E3" w:rsidRPr="00175458">
              <w:rPr>
                <w:rFonts w:ascii="Times New Roman" w:hAnsi="Times New Roman" w:cs="Times New Roman"/>
              </w:rPr>
              <w:t>45</w:t>
            </w:r>
            <w:r w:rsidR="005528D5" w:rsidRPr="00175458">
              <w:rPr>
                <w:rFonts w:ascii="Times New Roman" w:hAnsi="Times New Roman" w:cs="Times New Roman"/>
              </w:rPr>
              <w:t xml:space="preserve"> pm – </w:t>
            </w:r>
            <w:r w:rsidR="00A70C29" w:rsidRPr="00175458">
              <w:rPr>
                <w:rFonts w:ascii="Times New Roman" w:hAnsi="Times New Roman" w:cs="Times New Roman"/>
              </w:rPr>
              <w:t>2</w:t>
            </w:r>
            <w:r w:rsidR="00D8631A" w:rsidRPr="00175458">
              <w:rPr>
                <w:rFonts w:ascii="Times New Roman" w:hAnsi="Times New Roman" w:cs="Times New Roman"/>
              </w:rPr>
              <w:t>:</w:t>
            </w:r>
            <w:r w:rsidR="00A660E3" w:rsidRPr="00175458">
              <w:rPr>
                <w:rFonts w:ascii="Times New Roman" w:hAnsi="Times New Roman" w:cs="Times New Roman"/>
              </w:rPr>
              <w:t>0</w:t>
            </w:r>
            <w:r w:rsidR="00D8631A" w:rsidRPr="00175458">
              <w:rPr>
                <w:rFonts w:ascii="Times New Roman" w:hAnsi="Times New Roman" w:cs="Times New Roman"/>
              </w:rPr>
              <w:t>0</w:t>
            </w:r>
            <w:r w:rsidR="005528D5" w:rsidRPr="00175458">
              <w:rPr>
                <w:rFonts w:ascii="Times New Roman" w:hAnsi="Times New Roman" w:cs="Times New Roman"/>
              </w:rPr>
              <w:t xml:space="preserve"> pm</w:t>
            </w:r>
          </w:p>
        </w:tc>
        <w:tc>
          <w:tcPr>
            <w:tcW w:w="8349" w:type="dxa"/>
            <w:shd w:val="clear" w:color="auto" w:fill="auto"/>
            <w:noWrap/>
            <w:vAlign w:val="bottom"/>
            <w:hideMark/>
          </w:tcPr>
          <w:p w:rsidR="002F01D3" w:rsidRPr="00175458" w:rsidRDefault="00175458" w:rsidP="00175458">
            <w:pPr>
              <w:spacing w:after="0" w:line="240" w:lineRule="auto"/>
              <w:rPr>
                <w:rFonts w:ascii="Times New Roman" w:hAnsi="Times New Roman" w:cs="Times New Roman"/>
                <w:b/>
              </w:rPr>
            </w:pPr>
            <w:r w:rsidRPr="00175458">
              <w:rPr>
                <w:rFonts w:ascii="Times New Roman" w:hAnsi="Times New Roman" w:cs="Times New Roman"/>
                <w:b/>
              </w:rPr>
              <w:t>Leading Strategically: The Imperative of People With Disabilities</w:t>
            </w:r>
          </w:p>
          <w:p w:rsidR="00175458" w:rsidRPr="00175458" w:rsidRDefault="00175458" w:rsidP="001B7877">
            <w:pPr>
              <w:spacing w:after="0" w:line="240" w:lineRule="auto"/>
              <w:rPr>
                <w:rFonts w:ascii="Times New Roman" w:hAnsi="Times New Roman" w:cs="Times New Roman"/>
              </w:rPr>
            </w:pPr>
            <w:r w:rsidRPr="00175458">
              <w:rPr>
                <w:rFonts w:ascii="Times New Roman" w:hAnsi="Times New Roman" w:cs="Times New Roman"/>
              </w:rPr>
              <w:t xml:space="preserve">Stephen Pelletier is Prudential’s President of U.S. Business while simultaneously serving as the company’s Disability </w:t>
            </w:r>
            <w:r w:rsidR="001B7877">
              <w:rPr>
                <w:rFonts w:ascii="Times New Roman" w:hAnsi="Times New Roman" w:cs="Times New Roman"/>
              </w:rPr>
              <w:t>B</w:t>
            </w:r>
            <w:r w:rsidRPr="00175458">
              <w:rPr>
                <w:rFonts w:ascii="Times New Roman" w:hAnsi="Times New Roman" w:cs="Times New Roman"/>
              </w:rPr>
              <w:t>RG, ADAPT, Executive Sponsor.  Stephen will share how he integrates being an executive sponsor into the success of the business, why he champions ERG executive sponsorship as a consideration for senior level success and his keys for honing an Executive Sponsor’s impact.</w:t>
            </w:r>
          </w:p>
        </w:tc>
      </w:tr>
      <w:tr w:rsidR="001B7877" w:rsidRPr="001F5860" w:rsidTr="007D2C73">
        <w:trPr>
          <w:trHeight w:val="272"/>
        </w:trPr>
        <w:tc>
          <w:tcPr>
            <w:tcW w:w="2469" w:type="dxa"/>
            <w:shd w:val="clear" w:color="auto" w:fill="auto"/>
            <w:noWrap/>
            <w:vAlign w:val="center"/>
            <w:hideMark/>
          </w:tcPr>
          <w:p w:rsidR="001B7877" w:rsidRDefault="001B7877" w:rsidP="001B7877">
            <w:pPr>
              <w:spacing w:after="0" w:line="240" w:lineRule="auto"/>
              <w:rPr>
                <w:rFonts w:ascii="Times New Roman" w:eastAsia="Times New Roman" w:hAnsi="Times New Roman" w:cs="Times New Roman"/>
                <w:color w:val="000000"/>
              </w:rPr>
            </w:pPr>
          </w:p>
          <w:p w:rsidR="001B7877" w:rsidRPr="00175458" w:rsidRDefault="001B7877" w:rsidP="001B7877">
            <w:pPr>
              <w:spacing w:after="0" w:line="240" w:lineRule="auto"/>
              <w:rPr>
                <w:rFonts w:ascii="Times New Roman" w:eastAsia="Times New Roman" w:hAnsi="Times New Roman" w:cs="Times New Roman"/>
                <w:color w:val="000000"/>
              </w:rPr>
            </w:pPr>
            <w:r w:rsidRPr="00175458">
              <w:rPr>
                <w:rFonts w:ascii="Times New Roman" w:eastAsia="Times New Roman" w:hAnsi="Times New Roman" w:cs="Times New Roman"/>
                <w:color w:val="000000"/>
              </w:rPr>
              <w:t xml:space="preserve">2:00 pm- </w:t>
            </w:r>
            <w:r>
              <w:rPr>
                <w:rFonts w:ascii="Times New Roman" w:eastAsia="Times New Roman" w:hAnsi="Times New Roman" w:cs="Times New Roman"/>
                <w:color w:val="000000"/>
              </w:rPr>
              <w:t>3:45</w:t>
            </w:r>
            <w:r w:rsidRPr="00175458">
              <w:rPr>
                <w:rFonts w:ascii="Times New Roman" w:eastAsia="Times New Roman" w:hAnsi="Times New Roman" w:cs="Times New Roman"/>
                <w:color w:val="000000"/>
              </w:rPr>
              <w:t xml:space="preserve"> pm</w:t>
            </w:r>
          </w:p>
        </w:tc>
        <w:tc>
          <w:tcPr>
            <w:tcW w:w="8349" w:type="dxa"/>
            <w:shd w:val="clear" w:color="auto" w:fill="auto"/>
            <w:noWrap/>
            <w:vAlign w:val="bottom"/>
            <w:hideMark/>
          </w:tcPr>
          <w:p w:rsidR="001B7877" w:rsidRDefault="001B7877" w:rsidP="001B7877">
            <w:pPr>
              <w:spacing w:after="0"/>
              <w:rPr>
                <w:rFonts w:ascii="Times New Roman" w:hAnsi="Times New Roman" w:cs="Times New Roman"/>
                <w:b/>
              </w:rPr>
            </w:pPr>
            <w:r w:rsidRPr="001B7877">
              <w:rPr>
                <w:rFonts w:ascii="Times New Roman" w:hAnsi="Times New Roman" w:cs="Times New Roman"/>
                <w:b/>
              </w:rPr>
              <w:t>D</w:t>
            </w:r>
            <w:r w:rsidRPr="00175458">
              <w:rPr>
                <w:rFonts w:ascii="Times New Roman" w:hAnsi="Times New Roman" w:cs="Times New Roman"/>
                <w:b/>
              </w:rPr>
              <w:t>eveloping ERG Leaders: The Imperative, Curriculum and the Investment</w:t>
            </w:r>
          </w:p>
          <w:p w:rsidR="001B7877" w:rsidRPr="001B7877" w:rsidRDefault="001B7877" w:rsidP="00F40E0D">
            <w:pPr>
              <w:spacing w:after="0"/>
              <w:rPr>
                <w:rFonts w:ascii="Times New Roman" w:hAnsi="Times New Roman" w:cs="Times New Roman"/>
              </w:rPr>
            </w:pPr>
            <w:r w:rsidRPr="00175458">
              <w:rPr>
                <w:rFonts w:ascii="Times New Roman" w:hAnsi="Times New Roman" w:cs="Times New Roman"/>
              </w:rPr>
              <w:t xml:space="preserve">Rita </w:t>
            </w:r>
            <w:proofErr w:type="spellStart"/>
            <w:r w:rsidRPr="00175458">
              <w:rPr>
                <w:rFonts w:ascii="Times New Roman" w:hAnsi="Times New Roman" w:cs="Times New Roman"/>
              </w:rPr>
              <w:t>Shauger</w:t>
            </w:r>
            <w:proofErr w:type="spellEnd"/>
            <w:r w:rsidRPr="00175458">
              <w:rPr>
                <w:rFonts w:ascii="Times New Roman" w:hAnsi="Times New Roman" w:cs="Times New Roman"/>
              </w:rPr>
              <w:t xml:space="preserve">, </w:t>
            </w:r>
            <w:r w:rsidR="00E26CF6">
              <w:rPr>
                <w:rFonts w:ascii="Times New Roman" w:hAnsi="Times New Roman" w:cs="Times New Roman"/>
              </w:rPr>
              <w:t>Coordinator, Global Diversity &amp; Inclusion</w:t>
            </w:r>
            <w:r w:rsidRPr="00175458">
              <w:rPr>
                <w:rFonts w:ascii="Times New Roman" w:hAnsi="Times New Roman" w:cs="Times New Roman"/>
              </w:rPr>
              <w:t xml:space="preserve"> and Co-founder of </w:t>
            </w:r>
            <w:r>
              <w:rPr>
                <w:rFonts w:ascii="Times New Roman" w:hAnsi="Times New Roman" w:cs="Times New Roman"/>
              </w:rPr>
              <w:t>ADAPT</w:t>
            </w:r>
            <w:r w:rsidRPr="00175458">
              <w:rPr>
                <w:rFonts w:ascii="Times New Roman" w:hAnsi="Times New Roman" w:cs="Times New Roman"/>
              </w:rPr>
              <w:t xml:space="preserve">, Corning’s Disability </w:t>
            </w:r>
            <w:r>
              <w:rPr>
                <w:rFonts w:ascii="Times New Roman" w:hAnsi="Times New Roman" w:cs="Times New Roman"/>
              </w:rPr>
              <w:t>Affinity group</w:t>
            </w:r>
            <w:r w:rsidRPr="00175458">
              <w:rPr>
                <w:rFonts w:ascii="Times New Roman" w:hAnsi="Times New Roman" w:cs="Times New Roman"/>
              </w:rPr>
              <w:t xml:space="preserve"> will discuss the “why” and “how” Corning has invested in formal training of its’ ERG leaders. She will share the curriculum, delivery, expectations and impact along with its’ amazing global reach. Participants will be given an opportunity to experience a module from the program, getting a first-hand experience of how ERG leadership can translate to company leadership. </w:t>
            </w:r>
          </w:p>
        </w:tc>
      </w:tr>
      <w:tr w:rsidR="001B7877" w:rsidRPr="001F5860" w:rsidTr="007D2C73">
        <w:trPr>
          <w:trHeight w:val="272"/>
        </w:trPr>
        <w:tc>
          <w:tcPr>
            <w:tcW w:w="2469" w:type="dxa"/>
            <w:shd w:val="clear" w:color="auto" w:fill="auto"/>
            <w:noWrap/>
            <w:vAlign w:val="center"/>
          </w:tcPr>
          <w:p w:rsidR="001B7877" w:rsidRDefault="001B7877" w:rsidP="001B78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3:45 pm – 4:00 pm</w:t>
            </w:r>
          </w:p>
        </w:tc>
        <w:tc>
          <w:tcPr>
            <w:tcW w:w="8349" w:type="dxa"/>
            <w:shd w:val="clear" w:color="auto" w:fill="auto"/>
            <w:noWrap/>
            <w:vAlign w:val="bottom"/>
          </w:tcPr>
          <w:p w:rsidR="001B7877" w:rsidRPr="001B7877" w:rsidRDefault="001B7877" w:rsidP="001B7877">
            <w:pPr>
              <w:spacing w:after="0"/>
              <w:rPr>
                <w:rFonts w:ascii="Times New Roman" w:hAnsi="Times New Roman" w:cs="Times New Roman"/>
                <w:b/>
              </w:rPr>
            </w:pPr>
            <w:r>
              <w:rPr>
                <w:rFonts w:ascii="Times New Roman" w:hAnsi="Times New Roman" w:cs="Times New Roman"/>
                <w:b/>
              </w:rPr>
              <w:t>Wrap Up and Next Steps</w:t>
            </w:r>
          </w:p>
        </w:tc>
      </w:tr>
    </w:tbl>
    <w:p w:rsidR="008F612D" w:rsidRPr="00034208" w:rsidRDefault="008F612D" w:rsidP="00D86E57">
      <w:pPr>
        <w:tabs>
          <w:tab w:val="left" w:pos="1140"/>
        </w:tabs>
        <w:rPr>
          <w:rFonts w:ascii="Times New Roman" w:hAnsi="Times New Roman" w:cs="Times New Roman"/>
          <w:sz w:val="24"/>
          <w:szCs w:val="24"/>
        </w:rPr>
      </w:pPr>
    </w:p>
    <w:sectPr w:rsidR="008F612D" w:rsidRPr="00034208" w:rsidSect="005528D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C8" w:rsidRDefault="001B0BC8" w:rsidP="008F612D">
      <w:pPr>
        <w:spacing w:after="0" w:line="240" w:lineRule="auto"/>
      </w:pPr>
      <w:r>
        <w:separator/>
      </w:r>
    </w:p>
  </w:endnote>
  <w:endnote w:type="continuationSeparator" w:id="0">
    <w:p w:rsidR="001B0BC8" w:rsidRDefault="001B0BC8" w:rsidP="008F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slonPro-Semi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57" w:rsidRDefault="00D86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4" w:rsidRDefault="006963A4" w:rsidP="006963A4">
    <w:pPr>
      <w:pStyle w:val="Footer"/>
      <w:jc w:val="right"/>
    </w:pPr>
  </w:p>
  <w:p w:rsidR="001F5860" w:rsidRDefault="001F5860" w:rsidP="006963A4">
    <w:pPr>
      <w:pStyle w:val="Footer"/>
    </w:pPr>
  </w:p>
  <w:p w:rsidR="001F5860" w:rsidRDefault="001F5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60" w:rsidRDefault="001F5860" w:rsidP="00A04BCB">
    <w:r>
      <w:rPr>
        <w:rFonts w:ascii="Calibri" w:hAnsi="Calibri" w:cs="Arial"/>
        <w:color w:val="000000"/>
        <w:sz w:val="18"/>
        <w:szCs w:val="18"/>
      </w:rPr>
      <w:t>Copyright © [20</w:t>
    </w:r>
    <w:r w:rsidR="00175828">
      <w:rPr>
        <w:rFonts w:ascii="Calibri" w:hAnsi="Calibri" w:cs="Arial"/>
        <w:color w:val="000000"/>
        <w:sz w:val="18"/>
        <w:szCs w:val="18"/>
      </w:rPr>
      <w:t>1</w:t>
    </w:r>
    <w:r w:rsidR="000046C0">
      <w:rPr>
        <w:rFonts w:ascii="Calibri" w:hAnsi="Calibri" w:cs="Arial"/>
        <w:color w:val="000000"/>
        <w:sz w:val="18"/>
        <w:szCs w:val="18"/>
      </w:rPr>
      <w:t>5</w:t>
    </w:r>
    <w:r>
      <w:rPr>
        <w:rFonts w:ascii="Calibri" w:hAnsi="Calibri" w:cs="Arial"/>
        <w:color w:val="000000"/>
        <w:sz w:val="18"/>
        <w:szCs w:val="18"/>
      </w:rPr>
      <w:t>] Springboard Consulting LLC, All Rights Reserved.</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C8" w:rsidRDefault="001B0BC8" w:rsidP="008F612D">
      <w:pPr>
        <w:spacing w:after="0" w:line="240" w:lineRule="auto"/>
      </w:pPr>
      <w:r>
        <w:separator/>
      </w:r>
    </w:p>
  </w:footnote>
  <w:footnote w:type="continuationSeparator" w:id="0">
    <w:p w:rsidR="001B0BC8" w:rsidRDefault="001B0BC8" w:rsidP="008F6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57" w:rsidRDefault="00D86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57" w:rsidRDefault="00D86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D" w:rsidRDefault="004E1994">
    <w:pPr>
      <w:pStyle w:val="Header"/>
    </w:pPr>
    <w:r>
      <w:rPr>
        <w:noProof/>
      </w:rPr>
      <w:drawing>
        <wp:inline distT="0" distB="0" distL="0" distR="0">
          <wp:extent cx="2468880" cy="1011674"/>
          <wp:effectExtent l="0" t="0" r="7620" b="0"/>
          <wp:docPr id="3" name="Picture 3" descr="C:\Users\Jill\Documents\1Jill's Stuff - NEW\ERG Summit\ERG Summit logos\ProfDev ERGV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1Jill's Stuff - NEW\ERG Summit\ERG Summit logos\ProfDev ERGV2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1011674"/>
                  </a:xfrm>
                  <a:prstGeom prst="rect">
                    <a:avLst/>
                  </a:prstGeom>
                  <a:noFill/>
                  <a:ln>
                    <a:noFill/>
                  </a:ln>
                </pic:spPr>
              </pic:pic>
            </a:graphicData>
          </a:graphic>
        </wp:inline>
      </w:drawing>
    </w:r>
  </w:p>
  <w:p w:rsidR="00A249A4" w:rsidRPr="00175458" w:rsidRDefault="008F612D" w:rsidP="008F612D">
    <w:pPr>
      <w:autoSpaceDE w:val="0"/>
      <w:autoSpaceDN w:val="0"/>
      <w:adjustRightInd w:val="0"/>
      <w:spacing w:after="0" w:line="240" w:lineRule="auto"/>
      <w:rPr>
        <w:rFonts w:ascii="ACaslonPro-Semibold" w:hAnsi="ACaslonPro-Semibold" w:cs="ACaslonPro-Semibold"/>
        <w:b/>
        <w:sz w:val="24"/>
        <w:szCs w:val="24"/>
      </w:rPr>
    </w:pPr>
    <w:r w:rsidRPr="00175458">
      <w:rPr>
        <w:rFonts w:ascii="ACaslonPro-Semibold" w:hAnsi="ACaslonPro-Semibold" w:cs="ACaslonPro-Semibold"/>
        <w:b/>
        <w:sz w:val="24"/>
        <w:szCs w:val="24"/>
      </w:rPr>
      <w:t>Agenda</w:t>
    </w:r>
  </w:p>
  <w:p w:rsidR="008F612D" w:rsidRPr="00175458" w:rsidRDefault="008F612D" w:rsidP="008F612D">
    <w:pPr>
      <w:autoSpaceDE w:val="0"/>
      <w:autoSpaceDN w:val="0"/>
      <w:adjustRightInd w:val="0"/>
      <w:spacing w:after="0" w:line="240" w:lineRule="auto"/>
      <w:rPr>
        <w:rFonts w:ascii="ACaslonPro-Semibold" w:hAnsi="ACaslonPro-Semibold" w:cs="ACaslonPro-Semibold"/>
        <w:color w:val="000000"/>
        <w:sz w:val="24"/>
        <w:szCs w:val="24"/>
      </w:rPr>
    </w:pPr>
    <w:r w:rsidRPr="00175458">
      <w:rPr>
        <w:rFonts w:ascii="ACaslonPro-Semibold" w:hAnsi="ACaslonPro-Semibold" w:cs="ACaslonPro-Semibold"/>
        <w:color w:val="000000"/>
        <w:sz w:val="24"/>
        <w:szCs w:val="24"/>
      </w:rPr>
      <w:t>The 201</w:t>
    </w:r>
    <w:r w:rsidR="00AA2AA9" w:rsidRPr="00175458">
      <w:rPr>
        <w:rFonts w:ascii="ACaslonPro-Semibold" w:hAnsi="ACaslonPro-Semibold" w:cs="ACaslonPro-Semibold"/>
        <w:color w:val="000000"/>
        <w:sz w:val="24"/>
        <w:szCs w:val="24"/>
      </w:rPr>
      <w:t>5</w:t>
    </w:r>
    <w:r w:rsidRPr="00175458">
      <w:rPr>
        <w:rFonts w:ascii="ACaslonPro-Semibold" w:hAnsi="ACaslonPro-Semibold" w:cs="ACaslonPro-Semibold"/>
        <w:color w:val="000000"/>
        <w:sz w:val="24"/>
        <w:szCs w:val="24"/>
      </w:rPr>
      <w:t xml:space="preserve"> - Disability ERG</w:t>
    </w:r>
    <w:r w:rsidR="00C46C01" w:rsidRPr="00175458">
      <w:rPr>
        <w:rFonts w:ascii="ACaslonPro-Semibold" w:hAnsi="ACaslonPro-Semibold" w:cs="ACaslonPro-Semibold"/>
        <w:color w:val="000000"/>
        <w:sz w:val="24"/>
        <w:szCs w:val="24"/>
      </w:rPr>
      <w:t xml:space="preserve"> Summit</w:t>
    </w:r>
  </w:p>
  <w:p w:rsidR="00A249A4" w:rsidRPr="00175458" w:rsidRDefault="00AA2AA9" w:rsidP="00A249A4">
    <w:pPr>
      <w:autoSpaceDE w:val="0"/>
      <w:autoSpaceDN w:val="0"/>
      <w:adjustRightInd w:val="0"/>
      <w:spacing w:after="0" w:line="240" w:lineRule="auto"/>
      <w:rPr>
        <w:rFonts w:ascii="ACaslonPro-Semibold" w:hAnsi="ACaslonPro-Semibold" w:cs="ACaslonPro-Semibold"/>
        <w:color w:val="000000"/>
        <w:sz w:val="24"/>
        <w:szCs w:val="24"/>
      </w:rPr>
    </w:pPr>
    <w:r w:rsidRPr="00175458">
      <w:rPr>
        <w:rFonts w:ascii="ACaslonPro-Semibold" w:hAnsi="ACaslonPro-Semibold" w:cs="ACaslonPro-Semibold"/>
        <w:color w:val="000000"/>
        <w:sz w:val="24"/>
        <w:szCs w:val="24"/>
      </w:rPr>
      <w:t>Unum</w:t>
    </w:r>
    <w:r w:rsidR="00A249A4" w:rsidRPr="00175458">
      <w:rPr>
        <w:rFonts w:ascii="ACaslonPro-Semibold" w:hAnsi="ACaslonPro-Semibold" w:cs="ACaslonPro-Semibold"/>
        <w:color w:val="000000"/>
        <w:sz w:val="24"/>
        <w:szCs w:val="24"/>
      </w:rPr>
      <w:t xml:space="preserve"> </w:t>
    </w:r>
  </w:p>
  <w:p w:rsidR="00AA2AA9" w:rsidRPr="00175458" w:rsidRDefault="00AA2AA9" w:rsidP="00A249A4">
    <w:pPr>
      <w:autoSpaceDE w:val="0"/>
      <w:autoSpaceDN w:val="0"/>
      <w:adjustRightInd w:val="0"/>
      <w:spacing w:after="0" w:line="240" w:lineRule="auto"/>
      <w:rPr>
        <w:rFonts w:ascii="ACaslonPro-Semibold" w:hAnsi="ACaslonPro-Semibold" w:cs="ACaslonPro-Semibold"/>
        <w:color w:val="000000"/>
        <w:sz w:val="24"/>
        <w:szCs w:val="24"/>
      </w:rPr>
    </w:pPr>
    <w:r w:rsidRPr="00175458">
      <w:rPr>
        <w:rFonts w:ascii="ACaslonPro-Semibold" w:hAnsi="ACaslonPro-Semibold" w:cs="ACaslonPro-Semibold"/>
        <w:bCs/>
        <w:color w:val="000000"/>
        <w:sz w:val="24"/>
        <w:szCs w:val="24"/>
      </w:rPr>
      <w:t>1 Mercantile Street</w:t>
    </w:r>
    <w:r w:rsidRPr="00175458">
      <w:rPr>
        <w:rFonts w:ascii="ACaslonPro-Semibold" w:hAnsi="ACaslonPro-Semibold" w:cs="ACaslonPro-Semibold"/>
        <w:color w:val="000000"/>
        <w:sz w:val="24"/>
        <w:szCs w:val="24"/>
      </w:rPr>
      <w:t xml:space="preserve"> </w:t>
    </w:r>
  </w:p>
  <w:p w:rsidR="008F612D" w:rsidRPr="00A249A4" w:rsidRDefault="00AA2AA9" w:rsidP="00A249A4">
    <w:pPr>
      <w:autoSpaceDE w:val="0"/>
      <w:autoSpaceDN w:val="0"/>
      <w:adjustRightInd w:val="0"/>
      <w:spacing w:after="0" w:line="240" w:lineRule="auto"/>
      <w:rPr>
        <w:rFonts w:ascii="ACaslonPro-Semibold" w:hAnsi="ACaslonPro-Semibold" w:cs="ACaslonPro-Semibold"/>
        <w:color w:val="000000"/>
        <w:sz w:val="28"/>
        <w:szCs w:val="28"/>
      </w:rPr>
    </w:pPr>
    <w:r w:rsidRPr="00175458">
      <w:rPr>
        <w:rFonts w:ascii="ACaslonPro-Semibold" w:hAnsi="ACaslonPro-Semibold" w:cs="ACaslonPro-Semibold"/>
        <w:bCs/>
        <w:color w:val="000000"/>
        <w:sz w:val="24"/>
        <w:szCs w:val="24"/>
      </w:rPr>
      <w:t xml:space="preserve">Worcester, </w:t>
    </w:r>
    <w:r w:rsidR="004E1994" w:rsidRPr="00175458">
      <w:rPr>
        <w:rFonts w:ascii="ACaslonPro-Semibold" w:hAnsi="ACaslonPro-Semibold" w:cs="ACaslonPro-Semibold"/>
        <w:bCs/>
        <w:color w:val="000000"/>
        <w:sz w:val="24"/>
        <w:szCs w:val="24"/>
      </w:rPr>
      <w:t>MA United</w:t>
    </w:r>
    <w:r w:rsidRPr="00175458">
      <w:rPr>
        <w:rFonts w:ascii="ACaslonPro-Semibold" w:hAnsi="ACaslonPro-Semibold" w:cs="ACaslonPro-Semibold"/>
        <w:bCs/>
        <w:color w:val="000000"/>
        <w:sz w:val="24"/>
        <w:szCs w:val="24"/>
      </w:rPr>
      <w:t xml:space="preserve"> States</w:t>
    </w:r>
    <w:r w:rsidRPr="00AA2AA9">
      <w:rPr>
        <w:rFonts w:ascii="ACaslonPro-Semibold" w:hAnsi="ACaslonPro-Semibold" w:cs="ACaslonPro-Semibold"/>
        <w:color w:val="000000"/>
        <w:sz w:val="28"/>
        <w:szCs w:val="28"/>
      </w:rPr>
      <w:t xml:space="preserve"> </w:t>
    </w:r>
    <w:r w:rsidR="003D4486">
      <w:rPr>
        <w:rFonts w:ascii="ACaslonPro-Semibold" w:hAnsi="ACaslonPro-Semibold" w:cs="ACaslonPro-Semibold"/>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289560</wp:posOffset>
              </wp:positionV>
              <wp:extent cx="6410325" cy="0"/>
              <wp:effectExtent l="26670" t="22860" r="20955" b="247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8100">
                        <a:solidFill>
                          <a:srgbClr val="FB4F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22.8pt;width:50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OEIwIAADwEAAAOAAAAZHJzL2Uyb0RvYy54bWysU9uO0zAQfUfiHyy/t0nabOlGTVdL0vCy&#10;QKVdPsC1ncTCsS3b27RC/Dtj9wKFF4R4cezMzJnLObN6OAwS7bl1QqsSZ9MUI66oZkJ1Jf7y0kyW&#10;GDlPFCNSK17iI3f4Yf32zWo0BZ/pXkvGLQIQ5YrRlLj33hRJ4mjPB+Km2nAFxlbbgXh42i5hloyA&#10;PshklqaLZNSWGaspdw7+1icjXkf8tuXUf25bxz2SJYbafDxtPHfhTNYrUnSWmF7QcxnkH6oYiFCQ&#10;9ApVE0/QqxV/QA2CWu1066dUD4luW0F57AG6ydLfunnuieGxFxiOM9cxuf8HSz/ttxYJBtxhpMgA&#10;FD2+eh0zoyyMZzSuAK9KbW1okB7Us3nS9KtDSlc9UR2Pzi9HA7ExIrkJCQ9nIMlu/KgZ+BDAj7M6&#10;tHYIkDAFdIiUHK+U8INHFH4u8iydz+4wohdbQopLoLHOf+B6QOFSYuctEV3vK60UEK9tFtOQ/ZPz&#10;0AgEXgJCVqUbIWXkXyo0lni+zNI0RjgtBQvW4Odst6ukRXsCEmre502Wh7EA2o2b1a+KRbSeE7Y5&#10;3z0R8nQHf6kCHnQG9ZxvJ418u0/vN8vNMp/ks8Vmkqd1PXlsqnyyaLJ3d/W8rqo6+x5Ky/KiF4xx&#10;Faq76DXL/04P5805Ke2q2Oscklv02CIUe/nGoiO1gc2TLnaaHbc2TCOwDBKNzud1Cjvw6zt6/Vz6&#10;9Q8AAAD//wMAUEsDBBQABgAIAAAAIQA+KS853gAAAAgBAAAPAAAAZHJzL2Rvd25yZXYueG1sTI/B&#10;TsMwEETvSPyDtUhcUGsTIKIhToUqIXGAqmn7AZt4SSLidYjdNvw9rjjAcXZGM2/z5WR7caTRd441&#10;3M4VCOLamY4bDfvdy+wRhA/IBnvHpOGbPCyLy4scM+NOXNJxGxoRS9hnqKENYcik9HVLFv3cDcTR&#10;+3CjxRDl2Egz4imW214mSqXSYsdxocWBVi3Vn9uD1XDzXu27zfp1U5bJLnlb4Vewi1Tr66vp+QlE&#10;oCn8heGMH9GhiEyVO7Dxotcwu4tBDfcPKYizrdQiAVH9XmSRy/8PFD8AAAD//wMAUEsBAi0AFAAG&#10;AAgAAAAhALaDOJL+AAAA4QEAABMAAAAAAAAAAAAAAAAAAAAAAFtDb250ZW50X1R5cGVzXS54bWxQ&#10;SwECLQAUAAYACAAAACEAOP0h/9YAAACUAQAACwAAAAAAAAAAAAAAAAAvAQAAX3JlbHMvLnJlbHNQ&#10;SwECLQAUAAYACAAAACEA9rjjhCMCAAA8BAAADgAAAAAAAAAAAAAAAAAuAgAAZHJzL2Uyb0RvYy54&#10;bWxQSwECLQAUAAYACAAAACEAPikvOd4AAAAIAQAADwAAAAAAAAAAAAAAAAB9BAAAZHJzL2Rvd25y&#10;ZXYueG1sUEsFBgAAAAAEAAQA8wAAAIgFAAAAAA==&#10;" strokecolor="#fb4f1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9FE"/>
    <w:multiLevelType w:val="hybridMultilevel"/>
    <w:tmpl w:val="7CB0E1B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4E04CA"/>
    <w:multiLevelType w:val="hybridMultilevel"/>
    <w:tmpl w:val="D5641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B92EC7"/>
    <w:multiLevelType w:val="hybridMultilevel"/>
    <w:tmpl w:val="7E6A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6321CD"/>
    <w:multiLevelType w:val="hybridMultilevel"/>
    <w:tmpl w:val="DCA8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1341"/>
    <w:multiLevelType w:val="hybridMultilevel"/>
    <w:tmpl w:val="A74E08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F5B13"/>
    <w:multiLevelType w:val="hybridMultilevel"/>
    <w:tmpl w:val="56E89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EA769D"/>
    <w:multiLevelType w:val="hybridMultilevel"/>
    <w:tmpl w:val="5A84F20C"/>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7">
    <w:nsid w:val="15854E8B"/>
    <w:multiLevelType w:val="hybridMultilevel"/>
    <w:tmpl w:val="D804B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86575A"/>
    <w:multiLevelType w:val="hybridMultilevel"/>
    <w:tmpl w:val="B6E8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A2FF7"/>
    <w:multiLevelType w:val="hybridMultilevel"/>
    <w:tmpl w:val="8AFE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7351F3"/>
    <w:multiLevelType w:val="hybridMultilevel"/>
    <w:tmpl w:val="3FF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76FCB"/>
    <w:multiLevelType w:val="hybridMultilevel"/>
    <w:tmpl w:val="217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84A3A"/>
    <w:multiLevelType w:val="hybridMultilevel"/>
    <w:tmpl w:val="2A2E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396B38"/>
    <w:multiLevelType w:val="hybridMultilevel"/>
    <w:tmpl w:val="BC744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BF2E96"/>
    <w:multiLevelType w:val="hybridMultilevel"/>
    <w:tmpl w:val="F1981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F519D2"/>
    <w:multiLevelType w:val="hybridMultilevel"/>
    <w:tmpl w:val="60AC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F668C9"/>
    <w:multiLevelType w:val="hybridMultilevel"/>
    <w:tmpl w:val="513E0966"/>
    <w:lvl w:ilvl="0" w:tplc="0409000D">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7">
    <w:nsid w:val="41BF04BB"/>
    <w:multiLevelType w:val="hybridMultilevel"/>
    <w:tmpl w:val="5A8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F2A1B"/>
    <w:multiLevelType w:val="hybridMultilevel"/>
    <w:tmpl w:val="24C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F4F9B"/>
    <w:multiLevelType w:val="hybridMultilevel"/>
    <w:tmpl w:val="8B90933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BCD3286"/>
    <w:multiLevelType w:val="hybridMultilevel"/>
    <w:tmpl w:val="08B2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AE41F3"/>
    <w:multiLevelType w:val="hybridMultilevel"/>
    <w:tmpl w:val="70E207E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E554A7"/>
    <w:multiLevelType w:val="hybridMultilevel"/>
    <w:tmpl w:val="BE34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9F147D"/>
    <w:multiLevelType w:val="hybridMultilevel"/>
    <w:tmpl w:val="80A49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B912098"/>
    <w:multiLevelType w:val="hybridMultilevel"/>
    <w:tmpl w:val="76D40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D418C2"/>
    <w:multiLevelType w:val="hybridMultilevel"/>
    <w:tmpl w:val="E48EE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55909"/>
    <w:multiLevelType w:val="hybridMultilevel"/>
    <w:tmpl w:val="0F28C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2916D4"/>
    <w:multiLevelType w:val="hybridMultilevel"/>
    <w:tmpl w:val="0F5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00008"/>
    <w:multiLevelType w:val="hybridMultilevel"/>
    <w:tmpl w:val="CA0E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3D3F8E"/>
    <w:multiLevelType w:val="hybridMultilevel"/>
    <w:tmpl w:val="85D48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C16914"/>
    <w:multiLevelType w:val="hybridMultilevel"/>
    <w:tmpl w:val="EA88F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5"/>
  </w:num>
  <w:num w:numId="4">
    <w:abstractNumId w:val="20"/>
  </w:num>
  <w:num w:numId="5">
    <w:abstractNumId w:val="5"/>
  </w:num>
  <w:num w:numId="6">
    <w:abstractNumId w:val="24"/>
  </w:num>
  <w:num w:numId="7">
    <w:abstractNumId w:val="14"/>
  </w:num>
  <w:num w:numId="8">
    <w:abstractNumId w:val="17"/>
  </w:num>
  <w:num w:numId="9">
    <w:abstractNumId w:val="11"/>
  </w:num>
  <w:num w:numId="10">
    <w:abstractNumId w:val="2"/>
  </w:num>
  <w:num w:numId="11">
    <w:abstractNumId w:val="29"/>
  </w:num>
  <w:num w:numId="12">
    <w:abstractNumId w:val="3"/>
  </w:num>
  <w:num w:numId="13">
    <w:abstractNumId w:val="8"/>
  </w:num>
  <w:num w:numId="14">
    <w:abstractNumId w:val="27"/>
  </w:num>
  <w:num w:numId="15">
    <w:abstractNumId w:val="21"/>
  </w:num>
  <w:num w:numId="16">
    <w:abstractNumId w:val="16"/>
  </w:num>
  <w:num w:numId="17">
    <w:abstractNumId w:val="23"/>
  </w:num>
  <w:num w:numId="18">
    <w:abstractNumId w:val="6"/>
  </w:num>
  <w:num w:numId="19">
    <w:abstractNumId w:val="30"/>
  </w:num>
  <w:num w:numId="20">
    <w:abstractNumId w:val="0"/>
  </w:num>
  <w:num w:numId="21">
    <w:abstractNumId w:val="26"/>
  </w:num>
  <w:num w:numId="22">
    <w:abstractNumId w:val="19"/>
  </w:num>
  <w:num w:numId="23">
    <w:abstractNumId w:val="7"/>
  </w:num>
  <w:num w:numId="24">
    <w:abstractNumId w:val="9"/>
  </w:num>
  <w:num w:numId="25">
    <w:abstractNumId w:val="4"/>
  </w:num>
  <w:num w:numId="26">
    <w:abstractNumId w:val="13"/>
  </w:num>
  <w:num w:numId="27">
    <w:abstractNumId w:val="25"/>
  </w:num>
  <w:num w:numId="28">
    <w:abstractNumId w:val="18"/>
  </w:num>
  <w:num w:numId="29">
    <w:abstractNumId w:val="28"/>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2D"/>
    <w:rsid w:val="000046C0"/>
    <w:rsid w:val="000124FC"/>
    <w:rsid w:val="00015118"/>
    <w:rsid w:val="00034122"/>
    <w:rsid w:val="00034208"/>
    <w:rsid w:val="0006159C"/>
    <w:rsid w:val="00071C67"/>
    <w:rsid w:val="0012076E"/>
    <w:rsid w:val="001215BD"/>
    <w:rsid w:val="00123624"/>
    <w:rsid w:val="001326F3"/>
    <w:rsid w:val="00175458"/>
    <w:rsid w:val="00175828"/>
    <w:rsid w:val="00190247"/>
    <w:rsid w:val="001B072A"/>
    <w:rsid w:val="001B0BC8"/>
    <w:rsid w:val="001B7877"/>
    <w:rsid w:val="001C1300"/>
    <w:rsid w:val="001D2CB0"/>
    <w:rsid w:val="001D4C7A"/>
    <w:rsid w:val="001D67D4"/>
    <w:rsid w:val="001F051A"/>
    <w:rsid w:val="001F5860"/>
    <w:rsid w:val="001F5DDB"/>
    <w:rsid w:val="002010CE"/>
    <w:rsid w:val="0020193F"/>
    <w:rsid w:val="002520BE"/>
    <w:rsid w:val="002649A9"/>
    <w:rsid w:val="002908CD"/>
    <w:rsid w:val="002D1388"/>
    <w:rsid w:val="002E288F"/>
    <w:rsid w:val="002F01D3"/>
    <w:rsid w:val="00300249"/>
    <w:rsid w:val="00306CD2"/>
    <w:rsid w:val="00310465"/>
    <w:rsid w:val="00326038"/>
    <w:rsid w:val="0034097A"/>
    <w:rsid w:val="00346F5D"/>
    <w:rsid w:val="003708EC"/>
    <w:rsid w:val="003B58A2"/>
    <w:rsid w:val="003C2F15"/>
    <w:rsid w:val="003C3522"/>
    <w:rsid w:val="003D258A"/>
    <w:rsid w:val="003D4486"/>
    <w:rsid w:val="003D5F3C"/>
    <w:rsid w:val="00436456"/>
    <w:rsid w:val="004435ED"/>
    <w:rsid w:val="00473DC4"/>
    <w:rsid w:val="00485736"/>
    <w:rsid w:val="004A3677"/>
    <w:rsid w:val="004A4295"/>
    <w:rsid w:val="004E1994"/>
    <w:rsid w:val="00500F73"/>
    <w:rsid w:val="005200C1"/>
    <w:rsid w:val="005204CE"/>
    <w:rsid w:val="00542573"/>
    <w:rsid w:val="005528D5"/>
    <w:rsid w:val="00553D03"/>
    <w:rsid w:val="00572FB2"/>
    <w:rsid w:val="00581656"/>
    <w:rsid w:val="005E00D3"/>
    <w:rsid w:val="00601841"/>
    <w:rsid w:val="006138E6"/>
    <w:rsid w:val="0061407B"/>
    <w:rsid w:val="00621013"/>
    <w:rsid w:val="006465F0"/>
    <w:rsid w:val="006639A2"/>
    <w:rsid w:val="006732EC"/>
    <w:rsid w:val="00691FCA"/>
    <w:rsid w:val="00694442"/>
    <w:rsid w:val="006963A4"/>
    <w:rsid w:val="007270FB"/>
    <w:rsid w:val="007570E6"/>
    <w:rsid w:val="007D2C73"/>
    <w:rsid w:val="007D5BAC"/>
    <w:rsid w:val="007F4C34"/>
    <w:rsid w:val="007F79B2"/>
    <w:rsid w:val="00814F96"/>
    <w:rsid w:val="00824930"/>
    <w:rsid w:val="00827CB6"/>
    <w:rsid w:val="00863A41"/>
    <w:rsid w:val="008A4691"/>
    <w:rsid w:val="008C6EEE"/>
    <w:rsid w:val="008E412B"/>
    <w:rsid w:val="008E7442"/>
    <w:rsid w:val="008F0A6D"/>
    <w:rsid w:val="008F250A"/>
    <w:rsid w:val="008F612D"/>
    <w:rsid w:val="009067F5"/>
    <w:rsid w:val="00915FD5"/>
    <w:rsid w:val="009166A0"/>
    <w:rsid w:val="009171AB"/>
    <w:rsid w:val="009475D3"/>
    <w:rsid w:val="009710CC"/>
    <w:rsid w:val="00992175"/>
    <w:rsid w:val="0099564E"/>
    <w:rsid w:val="00996927"/>
    <w:rsid w:val="009B29C6"/>
    <w:rsid w:val="009B6214"/>
    <w:rsid w:val="009C28CB"/>
    <w:rsid w:val="009D239F"/>
    <w:rsid w:val="009D3A56"/>
    <w:rsid w:val="00A04BCB"/>
    <w:rsid w:val="00A12DAF"/>
    <w:rsid w:val="00A15CF7"/>
    <w:rsid w:val="00A249A4"/>
    <w:rsid w:val="00A27D34"/>
    <w:rsid w:val="00A27F7C"/>
    <w:rsid w:val="00A660E3"/>
    <w:rsid w:val="00A70C29"/>
    <w:rsid w:val="00A77810"/>
    <w:rsid w:val="00AA2AA9"/>
    <w:rsid w:val="00AB024A"/>
    <w:rsid w:val="00AB3014"/>
    <w:rsid w:val="00AD3006"/>
    <w:rsid w:val="00B23D10"/>
    <w:rsid w:val="00B60A26"/>
    <w:rsid w:val="00BB7904"/>
    <w:rsid w:val="00BD0DA1"/>
    <w:rsid w:val="00BE1719"/>
    <w:rsid w:val="00BE37D6"/>
    <w:rsid w:val="00C1090B"/>
    <w:rsid w:val="00C14221"/>
    <w:rsid w:val="00C347CE"/>
    <w:rsid w:val="00C414B9"/>
    <w:rsid w:val="00C46C01"/>
    <w:rsid w:val="00C630CA"/>
    <w:rsid w:val="00C935D9"/>
    <w:rsid w:val="00CA0B9D"/>
    <w:rsid w:val="00CA416E"/>
    <w:rsid w:val="00CB3A42"/>
    <w:rsid w:val="00CB462C"/>
    <w:rsid w:val="00CE29B3"/>
    <w:rsid w:val="00CF4FF8"/>
    <w:rsid w:val="00D30FBE"/>
    <w:rsid w:val="00D41762"/>
    <w:rsid w:val="00D539B5"/>
    <w:rsid w:val="00D62AB4"/>
    <w:rsid w:val="00D8631A"/>
    <w:rsid w:val="00D86E57"/>
    <w:rsid w:val="00D86F48"/>
    <w:rsid w:val="00D96C07"/>
    <w:rsid w:val="00DD32FA"/>
    <w:rsid w:val="00DE117C"/>
    <w:rsid w:val="00DE38CE"/>
    <w:rsid w:val="00E26CF6"/>
    <w:rsid w:val="00E33E5F"/>
    <w:rsid w:val="00E37105"/>
    <w:rsid w:val="00E86305"/>
    <w:rsid w:val="00E94B42"/>
    <w:rsid w:val="00ED174B"/>
    <w:rsid w:val="00ED436D"/>
    <w:rsid w:val="00ED6B7E"/>
    <w:rsid w:val="00EE79F8"/>
    <w:rsid w:val="00EF5A3B"/>
    <w:rsid w:val="00F0400F"/>
    <w:rsid w:val="00F213D0"/>
    <w:rsid w:val="00F3006B"/>
    <w:rsid w:val="00F40E0D"/>
    <w:rsid w:val="00F51C84"/>
    <w:rsid w:val="00F54DCE"/>
    <w:rsid w:val="00F56302"/>
    <w:rsid w:val="00F72B0B"/>
    <w:rsid w:val="00FB2BA4"/>
    <w:rsid w:val="00FF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2D"/>
  </w:style>
  <w:style w:type="paragraph" w:styleId="Footer">
    <w:name w:val="footer"/>
    <w:basedOn w:val="Normal"/>
    <w:link w:val="FooterChar"/>
    <w:unhideWhenUsed/>
    <w:rsid w:val="008F612D"/>
    <w:pPr>
      <w:tabs>
        <w:tab w:val="center" w:pos="4680"/>
        <w:tab w:val="right" w:pos="9360"/>
      </w:tabs>
      <w:spacing w:after="0" w:line="240" w:lineRule="auto"/>
    </w:pPr>
  </w:style>
  <w:style w:type="character" w:customStyle="1" w:styleId="FooterChar">
    <w:name w:val="Footer Char"/>
    <w:basedOn w:val="DefaultParagraphFont"/>
    <w:link w:val="Footer"/>
    <w:rsid w:val="008F612D"/>
  </w:style>
  <w:style w:type="paragraph" w:styleId="BalloonText">
    <w:name w:val="Balloon Text"/>
    <w:basedOn w:val="Normal"/>
    <w:link w:val="BalloonTextChar"/>
    <w:uiPriority w:val="99"/>
    <w:semiHidden/>
    <w:unhideWhenUsed/>
    <w:rsid w:val="008F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2D"/>
    <w:rPr>
      <w:rFonts w:ascii="Tahoma" w:hAnsi="Tahoma" w:cs="Tahoma"/>
      <w:sz w:val="16"/>
      <w:szCs w:val="16"/>
    </w:rPr>
  </w:style>
  <w:style w:type="paragraph" w:styleId="ListParagraph">
    <w:name w:val="List Paragraph"/>
    <w:basedOn w:val="Normal"/>
    <w:uiPriority w:val="34"/>
    <w:qFormat/>
    <w:rsid w:val="008F6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2D"/>
  </w:style>
  <w:style w:type="paragraph" w:styleId="Footer">
    <w:name w:val="footer"/>
    <w:basedOn w:val="Normal"/>
    <w:link w:val="FooterChar"/>
    <w:unhideWhenUsed/>
    <w:rsid w:val="008F612D"/>
    <w:pPr>
      <w:tabs>
        <w:tab w:val="center" w:pos="4680"/>
        <w:tab w:val="right" w:pos="9360"/>
      </w:tabs>
      <w:spacing w:after="0" w:line="240" w:lineRule="auto"/>
    </w:pPr>
  </w:style>
  <w:style w:type="character" w:customStyle="1" w:styleId="FooterChar">
    <w:name w:val="Footer Char"/>
    <w:basedOn w:val="DefaultParagraphFont"/>
    <w:link w:val="Footer"/>
    <w:rsid w:val="008F612D"/>
  </w:style>
  <w:style w:type="paragraph" w:styleId="BalloonText">
    <w:name w:val="Balloon Text"/>
    <w:basedOn w:val="Normal"/>
    <w:link w:val="BalloonTextChar"/>
    <w:uiPriority w:val="99"/>
    <w:semiHidden/>
    <w:unhideWhenUsed/>
    <w:rsid w:val="008F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2D"/>
    <w:rPr>
      <w:rFonts w:ascii="Tahoma" w:hAnsi="Tahoma" w:cs="Tahoma"/>
      <w:sz w:val="16"/>
      <w:szCs w:val="16"/>
    </w:rPr>
  </w:style>
  <w:style w:type="paragraph" w:styleId="ListParagraph">
    <w:name w:val="List Paragraph"/>
    <w:basedOn w:val="Normal"/>
    <w:uiPriority w:val="34"/>
    <w:qFormat/>
    <w:rsid w:val="008F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59913">
      <w:bodyDiv w:val="1"/>
      <w:marLeft w:val="0"/>
      <w:marRight w:val="0"/>
      <w:marTop w:val="0"/>
      <w:marBottom w:val="0"/>
      <w:divBdr>
        <w:top w:val="none" w:sz="0" w:space="0" w:color="auto"/>
        <w:left w:val="none" w:sz="0" w:space="0" w:color="auto"/>
        <w:bottom w:val="none" w:sz="0" w:space="0" w:color="auto"/>
        <w:right w:val="none" w:sz="0" w:space="0" w:color="auto"/>
      </w:divBdr>
    </w:div>
    <w:div w:id="1225989556">
      <w:bodyDiv w:val="1"/>
      <w:marLeft w:val="0"/>
      <w:marRight w:val="0"/>
      <w:marTop w:val="0"/>
      <w:marBottom w:val="0"/>
      <w:divBdr>
        <w:top w:val="none" w:sz="0" w:space="0" w:color="auto"/>
        <w:left w:val="none" w:sz="0" w:space="0" w:color="auto"/>
        <w:bottom w:val="none" w:sz="0" w:space="0" w:color="auto"/>
        <w:right w:val="none" w:sz="0" w:space="0" w:color="auto"/>
      </w:divBdr>
      <w:divsChild>
        <w:div w:id="594049835">
          <w:marLeft w:val="0"/>
          <w:marRight w:val="0"/>
          <w:marTop w:val="0"/>
          <w:marBottom w:val="0"/>
          <w:divBdr>
            <w:top w:val="none" w:sz="0" w:space="0" w:color="auto"/>
            <w:left w:val="none" w:sz="0" w:space="0" w:color="auto"/>
            <w:bottom w:val="none" w:sz="0" w:space="0" w:color="auto"/>
            <w:right w:val="none" w:sz="0" w:space="0" w:color="auto"/>
          </w:divBdr>
          <w:divsChild>
            <w:div w:id="1143618111">
              <w:marLeft w:val="0"/>
              <w:marRight w:val="0"/>
              <w:marTop w:val="0"/>
              <w:marBottom w:val="0"/>
              <w:divBdr>
                <w:top w:val="none" w:sz="0" w:space="0" w:color="auto"/>
                <w:left w:val="none" w:sz="0" w:space="0" w:color="auto"/>
                <w:bottom w:val="none" w:sz="0" w:space="0" w:color="auto"/>
                <w:right w:val="none" w:sz="0" w:space="0" w:color="auto"/>
              </w:divBdr>
              <w:divsChild>
                <w:div w:id="1075400534">
                  <w:marLeft w:val="0"/>
                  <w:marRight w:val="0"/>
                  <w:marTop w:val="0"/>
                  <w:marBottom w:val="0"/>
                  <w:divBdr>
                    <w:top w:val="none" w:sz="0" w:space="0" w:color="auto"/>
                    <w:left w:val="none" w:sz="0" w:space="0" w:color="auto"/>
                    <w:bottom w:val="none" w:sz="0" w:space="0" w:color="auto"/>
                    <w:right w:val="none" w:sz="0" w:space="0" w:color="auto"/>
                  </w:divBdr>
                  <w:divsChild>
                    <w:div w:id="2010979718">
                      <w:marLeft w:val="0"/>
                      <w:marRight w:val="0"/>
                      <w:marTop w:val="0"/>
                      <w:marBottom w:val="0"/>
                      <w:divBdr>
                        <w:top w:val="none" w:sz="0" w:space="0" w:color="auto"/>
                        <w:left w:val="none" w:sz="0" w:space="0" w:color="auto"/>
                        <w:bottom w:val="none" w:sz="0" w:space="0" w:color="auto"/>
                        <w:right w:val="none" w:sz="0" w:space="0" w:color="auto"/>
                      </w:divBdr>
                      <w:divsChild>
                        <w:div w:id="1822261116">
                          <w:marLeft w:val="0"/>
                          <w:marRight w:val="0"/>
                          <w:marTop w:val="0"/>
                          <w:marBottom w:val="0"/>
                          <w:divBdr>
                            <w:top w:val="none" w:sz="0" w:space="0" w:color="auto"/>
                            <w:left w:val="none" w:sz="0" w:space="0" w:color="auto"/>
                            <w:bottom w:val="none" w:sz="0" w:space="0" w:color="auto"/>
                            <w:right w:val="none" w:sz="0" w:space="0" w:color="auto"/>
                          </w:divBdr>
                          <w:divsChild>
                            <w:div w:id="220681158">
                              <w:marLeft w:val="0"/>
                              <w:marRight w:val="0"/>
                              <w:marTop w:val="0"/>
                              <w:marBottom w:val="0"/>
                              <w:divBdr>
                                <w:top w:val="none" w:sz="0" w:space="0" w:color="auto"/>
                                <w:left w:val="none" w:sz="0" w:space="0" w:color="auto"/>
                                <w:bottom w:val="none" w:sz="0" w:space="0" w:color="auto"/>
                                <w:right w:val="none" w:sz="0" w:space="0" w:color="auto"/>
                              </w:divBdr>
                              <w:divsChild>
                                <w:div w:id="1000156744">
                                  <w:marLeft w:val="0"/>
                                  <w:marRight w:val="0"/>
                                  <w:marTop w:val="0"/>
                                  <w:marBottom w:val="0"/>
                                  <w:divBdr>
                                    <w:top w:val="none" w:sz="0" w:space="0" w:color="auto"/>
                                    <w:left w:val="none" w:sz="0" w:space="0" w:color="auto"/>
                                    <w:bottom w:val="none" w:sz="0" w:space="0" w:color="auto"/>
                                    <w:right w:val="none" w:sz="0" w:space="0" w:color="auto"/>
                                  </w:divBdr>
                                  <w:divsChild>
                                    <w:div w:id="894245297">
                                      <w:marLeft w:val="0"/>
                                      <w:marRight w:val="0"/>
                                      <w:marTop w:val="0"/>
                                      <w:marBottom w:val="0"/>
                                      <w:divBdr>
                                        <w:top w:val="none" w:sz="0" w:space="0" w:color="auto"/>
                                        <w:left w:val="none" w:sz="0" w:space="0" w:color="auto"/>
                                        <w:bottom w:val="none" w:sz="0" w:space="0" w:color="auto"/>
                                        <w:right w:val="none" w:sz="0" w:space="0" w:color="auto"/>
                                      </w:divBdr>
                                      <w:divsChild>
                                        <w:div w:id="1852528577">
                                          <w:marLeft w:val="0"/>
                                          <w:marRight w:val="0"/>
                                          <w:marTop w:val="0"/>
                                          <w:marBottom w:val="0"/>
                                          <w:divBdr>
                                            <w:top w:val="none" w:sz="0" w:space="0" w:color="auto"/>
                                            <w:left w:val="none" w:sz="0" w:space="0" w:color="auto"/>
                                            <w:bottom w:val="none" w:sz="0" w:space="0" w:color="auto"/>
                                            <w:right w:val="none" w:sz="0" w:space="0" w:color="auto"/>
                                          </w:divBdr>
                                          <w:divsChild>
                                            <w:div w:id="587227859">
                                              <w:marLeft w:val="0"/>
                                              <w:marRight w:val="0"/>
                                              <w:marTop w:val="0"/>
                                              <w:marBottom w:val="0"/>
                                              <w:divBdr>
                                                <w:top w:val="none" w:sz="0" w:space="0" w:color="auto"/>
                                                <w:left w:val="none" w:sz="0" w:space="0" w:color="auto"/>
                                                <w:bottom w:val="none" w:sz="0" w:space="0" w:color="auto"/>
                                                <w:right w:val="none" w:sz="0" w:space="0" w:color="auto"/>
                                              </w:divBdr>
                                              <w:divsChild>
                                                <w:div w:id="4939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lopez-garcia</dc:creator>
  <cp:lastModifiedBy>Jill Frankel</cp:lastModifiedBy>
  <cp:revision>3</cp:revision>
  <cp:lastPrinted>2015-02-18T17:21:00Z</cp:lastPrinted>
  <dcterms:created xsi:type="dcterms:W3CDTF">2015-02-18T17:17:00Z</dcterms:created>
  <dcterms:modified xsi:type="dcterms:W3CDTF">2015-02-18T17:24:00Z</dcterms:modified>
</cp:coreProperties>
</file>